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3CFDF" w14:textId="77777777" w:rsidR="005751EF" w:rsidRPr="00B21A7B" w:rsidRDefault="005751EF" w:rsidP="005751EF">
      <w:pPr>
        <w:pStyle w:val="BodyText"/>
        <w:ind w:left="1440"/>
        <w:rPr>
          <w:b/>
          <w:szCs w:val="24"/>
          <w:u w:val="single"/>
        </w:rPr>
      </w:pPr>
    </w:p>
    <w:tbl>
      <w:tblPr>
        <w:tblW w:w="756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7564"/>
      </w:tblGrid>
      <w:tr w:rsidR="005751EF" w:rsidRPr="00B21A7B" w14:paraId="3FA110E7" w14:textId="77777777" w:rsidTr="001118F0">
        <w:trPr>
          <w:trHeight w:val="280"/>
        </w:trPr>
        <w:tc>
          <w:tcPr>
            <w:tcW w:w="7564" w:type="dxa"/>
            <w:shd w:val="clear" w:color="auto" w:fill="EEECE1"/>
          </w:tcPr>
          <w:p w14:paraId="18BA56CF" w14:textId="77777777" w:rsidR="005751EF" w:rsidRPr="00285D47" w:rsidRDefault="005751EF" w:rsidP="00E96DDA">
            <w:pPr>
              <w:pStyle w:val="BodyText"/>
              <w:rPr>
                <w:b/>
                <w:szCs w:val="24"/>
              </w:rPr>
            </w:pPr>
            <w:r w:rsidRPr="00285D47">
              <w:rPr>
                <w:b/>
                <w:szCs w:val="24"/>
              </w:rPr>
              <w:t>EVALUATION</w:t>
            </w:r>
          </w:p>
        </w:tc>
      </w:tr>
    </w:tbl>
    <w:p w14:paraId="21124643" w14:textId="77777777" w:rsidR="005751EF" w:rsidRPr="00B21A7B" w:rsidRDefault="005751EF" w:rsidP="001118F0">
      <w:pPr>
        <w:pStyle w:val="BodyText"/>
        <w:ind w:left="-630"/>
        <w:rPr>
          <w:szCs w:val="24"/>
        </w:rPr>
      </w:pPr>
    </w:p>
    <w:p w14:paraId="551E31BC" w14:textId="77777777" w:rsidR="001118F0" w:rsidRDefault="005751EF" w:rsidP="005751EF">
      <w:pPr>
        <w:pStyle w:val="BodyText"/>
        <w:numPr>
          <w:ilvl w:val="0"/>
          <w:numId w:val="8"/>
        </w:numPr>
        <w:rPr>
          <w:b/>
          <w:szCs w:val="24"/>
        </w:rPr>
      </w:pPr>
      <w:r w:rsidRPr="009913B8">
        <w:rPr>
          <w:b/>
          <w:szCs w:val="24"/>
        </w:rPr>
        <w:t>Scored Practice Assessments f</w:t>
      </w:r>
      <w:r>
        <w:rPr>
          <w:b/>
          <w:szCs w:val="24"/>
        </w:rPr>
        <w:t>or Each Norm-Referenced Test:</w:t>
      </w:r>
      <w:r>
        <w:rPr>
          <w:b/>
          <w:szCs w:val="24"/>
        </w:rPr>
        <w:tab/>
      </w:r>
      <w:r>
        <w:rPr>
          <w:b/>
          <w:szCs w:val="24"/>
        </w:rPr>
        <w:tab/>
      </w:r>
      <w:r>
        <w:rPr>
          <w:b/>
          <w:szCs w:val="24"/>
        </w:rPr>
        <w:tab/>
        <w:t>10%</w:t>
      </w:r>
      <w:r w:rsidRPr="009913B8">
        <w:rPr>
          <w:b/>
          <w:szCs w:val="24"/>
        </w:rPr>
        <w:t xml:space="preserve">     </w:t>
      </w:r>
    </w:p>
    <w:p w14:paraId="0266D863" w14:textId="77777777" w:rsidR="005751EF" w:rsidRPr="009913B8" w:rsidRDefault="005751EF" w:rsidP="001118F0">
      <w:pPr>
        <w:pStyle w:val="BodyText"/>
        <w:ind w:left="720"/>
        <w:rPr>
          <w:b/>
          <w:szCs w:val="24"/>
        </w:rPr>
      </w:pPr>
      <w:r w:rsidRPr="009913B8">
        <w:rPr>
          <w:szCs w:val="24"/>
        </w:rPr>
        <w:t xml:space="preserve">To gain the </w:t>
      </w:r>
      <w:r w:rsidRPr="009913B8">
        <w:rPr>
          <w:i/>
          <w:szCs w:val="24"/>
          <w:u w:val="single"/>
        </w:rPr>
        <w:t>required practice</w:t>
      </w:r>
      <w:r w:rsidRPr="009913B8">
        <w:rPr>
          <w:szCs w:val="24"/>
        </w:rPr>
        <w:t xml:space="preserve"> with the assessments prior to administering them in the clinic, you will be expected to administer/score each test at least two times.  According to the schedule on the syllabus, practice assessments will be completed in two ways: 1) as a whole class assignment; and, 2) with your clinic partner or, if necessary, another volunteer. </w:t>
      </w:r>
    </w:p>
    <w:p w14:paraId="3E87EE56" w14:textId="77777777" w:rsidR="005751EF" w:rsidRPr="00731F0D" w:rsidRDefault="005751EF" w:rsidP="005751EF">
      <w:pPr>
        <w:rPr>
          <w:sz w:val="24"/>
          <w:szCs w:val="24"/>
        </w:rPr>
      </w:pPr>
    </w:p>
    <w:p w14:paraId="7FCF1EB3" w14:textId="77777777" w:rsidR="005751EF" w:rsidRPr="009913B8" w:rsidRDefault="005751EF" w:rsidP="005751EF">
      <w:pPr>
        <w:pStyle w:val="BodyText"/>
        <w:numPr>
          <w:ilvl w:val="0"/>
          <w:numId w:val="8"/>
        </w:numPr>
        <w:rPr>
          <w:b/>
          <w:szCs w:val="24"/>
        </w:rPr>
      </w:pPr>
      <w:r w:rsidRPr="009913B8">
        <w:rPr>
          <w:b/>
          <w:szCs w:val="24"/>
        </w:rPr>
        <w:t>Reading/Writing Assessment Portfolio and Report*:</w:t>
      </w:r>
      <w:r w:rsidRPr="009913B8">
        <w:rPr>
          <w:b/>
          <w:szCs w:val="24"/>
        </w:rPr>
        <w:tab/>
      </w:r>
      <w:r w:rsidRPr="009913B8">
        <w:rPr>
          <w:b/>
          <w:szCs w:val="24"/>
        </w:rPr>
        <w:tab/>
      </w:r>
      <w:r w:rsidRPr="009913B8">
        <w:rPr>
          <w:b/>
          <w:szCs w:val="24"/>
        </w:rPr>
        <w:tab/>
      </w:r>
      <w:r w:rsidRPr="009913B8">
        <w:rPr>
          <w:b/>
          <w:szCs w:val="24"/>
        </w:rPr>
        <w:tab/>
        <w:t>50%</w:t>
      </w:r>
    </w:p>
    <w:p w14:paraId="47D9B87B" w14:textId="77777777" w:rsidR="005751EF" w:rsidRPr="009913B8" w:rsidRDefault="005751EF" w:rsidP="005751EF">
      <w:pPr>
        <w:pStyle w:val="BodyText"/>
        <w:ind w:left="720"/>
        <w:rPr>
          <w:b/>
          <w:i/>
          <w:szCs w:val="24"/>
          <w:u w:val="single"/>
        </w:rPr>
      </w:pPr>
      <w:r w:rsidRPr="009913B8">
        <w:rPr>
          <w:szCs w:val="24"/>
        </w:rPr>
        <w:t xml:space="preserve">Teams consisting of two students in RDG 568 will spend part of several class sessions at SCSU conducting a diagnostic evaluation of one school-age child with learning problems.   </w:t>
      </w:r>
      <w:r w:rsidRPr="009913B8">
        <w:rPr>
          <w:b/>
          <w:szCs w:val="24"/>
        </w:rPr>
        <w:t xml:space="preserve">Results of the evaluation are provided in a written case study report that is prepared by each team of SCSU students.  This report derives a shared grade. </w:t>
      </w:r>
      <w:r w:rsidRPr="009913B8">
        <w:rPr>
          <w:szCs w:val="24"/>
        </w:rPr>
        <w:t xml:space="preserve"> The draft and final copy are weighted as follows: </w:t>
      </w:r>
      <w:r w:rsidRPr="009913B8">
        <w:rPr>
          <w:b/>
          <w:szCs w:val="24"/>
        </w:rPr>
        <w:t xml:space="preserve">20% &amp; 30%.  </w:t>
      </w:r>
      <w:r w:rsidRPr="009913B8">
        <w:rPr>
          <w:szCs w:val="24"/>
        </w:rPr>
        <w:t xml:space="preserve">A template for the assessment report (word processed) for parents will be provided, and sections of the report will be drafted in conjunction with the clinic sessions. </w:t>
      </w:r>
    </w:p>
    <w:p w14:paraId="06871F7A" w14:textId="77777777" w:rsidR="005751EF" w:rsidRPr="009913B8" w:rsidRDefault="005751EF" w:rsidP="005751EF">
      <w:pPr>
        <w:pStyle w:val="BodyText"/>
        <w:ind w:left="720"/>
        <w:rPr>
          <w:b/>
          <w:i/>
          <w:szCs w:val="24"/>
          <w:u w:val="single"/>
        </w:rPr>
      </w:pPr>
    </w:p>
    <w:p w14:paraId="08CF482A" w14:textId="77777777" w:rsidR="005751EF" w:rsidRPr="009913B8" w:rsidRDefault="005751EF" w:rsidP="005751EF">
      <w:pPr>
        <w:pStyle w:val="BodyText"/>
        <w:ind w:firstLine="360"/>
        <w:rPr>
          <w:b/>
          <w:i/>
          <w:szCs w:val="24"/>
          <w:u w:val="single"/>
        </w:rPr>
      </w:pPr>
      <w:r w:rsidRPr="009913B8">
        <w:rPr>
          <w:b/>
          <w:szCs w:val="24"/>
        </w:rPr>
        <w:t>4)</w:t>
      </w:r>
      <w:r w:rsidRPr="009913B8">
        <w:rPr>
          <w:b/>
          <w:i/>
          <w:szCs w:val="24"/>
        </w:rPr>
        <w:t xml:space="preserve"> </w:t>
      </w:r>
      <w:r w:rsidRPr="009913B8">
        <w:rPr>
          <w:b/>
          <w:szCs w:val="24"/>
        </w:rPr>
        <w:t>Case Presentation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10%</w:t>
      </w:r>
    </w:p>
    <w:p w14:paraId="1310399E" w14:textId="77777777" w:rsidR="005751EF" w:rsidRPr="009913B8" w:rsidRDefault="005751EF" w:rsidP="005751EF">
      <w:pPr>
        <w:pStyle w:val="BodyText"/>
        <w:ind w:left="630"/>
        <w:rPr>
          <w:szCs w:val="24"/>
        </w:rPr>
      </w:pPr>
      <w:r w:rsidRPr="009913B8">
        <w:rPr>
          <w:szCs w:val="24"/>
        </w:rPr>
        <w:t>Cases will be presented in class for discussion at the end of the semester.  This requirement will enable each team to demonstrate their ability to communicate assessment data and information to colleagues and others.  For this assignment, develop a bulleted list of talking points in your report that describe what you have learned about the reading and writing skills of your student (by domain, do not report individual scores for every test administered), his/her strengths and needs, and instructional recommendations.   Talking points will be turned in.</w:t>
      </w:r>
    </w:p>
    <w:p w14:paraId="707F2B60" w14:textId="77777777" w:rsidR="005751EF" w:rsidRPr="009913B8" w:rsidRDefault="005751EF" w:rsidP="001118F0">
      <w:pPr>
        <w:pStyle w:val="BodyText"/>
        <w:rPr>
          <w:szCs w:val="24"/>
        </w:rPr>
      </w:pPr>
    </w:p>
    <w:p w14:paraId="59AFFEEE" w14:textId="77777777" w:rsidR="005751EF" w:rsidRPr="009913B8" w:rsidRDefault="005751EF" w:rsidP="005751EF">
      <w:pPr>
        <w:pStyle w:val="BodyText"/>
        <w:numPr>
          <w:ilvl w:val="0"/>
          <w:numId w:val="16"/>
        </w:numPr>
        <w:rPr>
          <w:b/>
          <w:szCs w:val="24"/>
        </w:rPr>
      </w:pPr>
      <w:r w:rsidRPr="009913B8">
        <w:rPr>
          <w:b/>
          <w:szCs w:val="24"/>
        </w:rPr>
        <w:t>Team Collaboration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5%</w:t>
      </w:r>
    </w:p>
    <w:p w14:paraId="4FD3D072" w14:textId="77777777" w:rsidR="005751EF" w:rsidRPr="009913B8" w:rsidRDefault="005751EF" w:rsidP="005751EF">
      <w:pPr>
        <w:pStyle w:val="ListParagraph"/>
        <w:rPr>
          <w:sz w:val="24"/>
          <w:szCs w:val="24"/>
        </w:rPr>
      </w:pPr>
      <w:r w:rsidRPr="009913B8">
        <w:rPr>
          <w:sz w:val="24"/>
          <w:szCs w:val="24"/>
        </w:rPr>
        <w:t xml:space="preserve">Each member of the team will receive a collaboration grade for his/her ability to work productively and professionally with one another during the clinic sessions and report writing.  The overall quality of the assessment, report, and parent conference largely depends upon your ability to support one another, carefully observe and discuss reading and writing issues during testing sessions, communicate respectfully, problem-solve, and equally share the work. </w:t>
      </w:r>
    </w:p>
    <w:p w14:paraId="0BF0730B" w14:textId="77777777" w:rsidR="005751EF" w:rsidRPr="009913B8" w:rsidRDefault="005751EF" w:rsidP="005751EF">
      <w:pPr>
        <w:pStyle w:val="ListParagraph"/>
        <w:rPr>
          <w:sz w:val="24"/>
          <w:szCs w:val="24"/>
        </w:rPr>
      </w:pPr>
      <w:r w:rsidRPr="009913B8">
        <w:rPr>
          <w:sz w:val="24"/>
          <w:szCs w:val="24"/>
        </w:rPr>
        <w:t xml:space="preserve"> </w:t>
      </w:r>
    </w:p>
    <w:p w14:paraId="227A275E" w14:textId="77777777" w:rsidR="005751EF" w:rsidRPr="009913B8" w:rsidRDefault="005751EF" w:rsidP="005751EF">
      <w:pPr>
        <w:ind w:firstLine="360"/>
        <w:rPr>
          <w:sz w:val="24"/>
          <w:szCs w:val="24"/>
        </w:rPr>
      </w:pPr>
      <w:r w:rsidRPr="009913B8">
        <w:rPr>
          <w:b/>
          <w:sz w:val="24"/>
          <w:szCs w:val="24"/>
        </w:rPr>
        <w:t>6) Class Attendance &amp; Participation</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Pr>
          <w:b/>
          <w:sz w:val="24"/>
          <w:szCs w:val="24"/>
        </w:rPr>
        <w:t>1</w:t>
      </w:r>
      <w:r w:rsidRPr="009913B8">
        <w:rPr>
          <w:b/>
          <w:sz w:val="24"/>
          <w:szCs w:val="24"/>
        </w:rPr>
        <w:t>5%</w:t>
      </w:r>
    </w:p>
    <w:p w14:paraId="434507BB" w14:textId="77777777" w:rsidR="005751EF" w:rsidRPr="009913B8" w:rsidRDefault="005751EF" w:rsidP="005751EF">
      <w:pPr>
        <w:pStyle w:val="BodyText"/>
        <w:ind w:left="630"/>
        <w:rPr>
          <w:szCs w:val="24"/>
        </w:rPr>
      </w:pPr>
      <w:r w:rsidRPr="009913B8">
        <w:rPr>
          <w:szCs w:val="24"/>
        </w:rPr>
        <w:t xml:space="preserve">Attendance and informed participation in weekly workshops are required for each class session.  Also, during the case presentations, you are expected to give feedback to all other diagnostic teams so that they may use this information to strengthen their final drafts of the diagnostic report.   </w:t>
      </w:r>
    </w:p>
    <w:p w14:paraId="4A466ED2" w14:textId="77777777" w:rsidR="005751EF" w:rsidRPr="009913B8" w:rsidRDefault="005751EF" w:rsidP="005751EF">
      <w:pPr>
        <w:pStyle w:val="BodyText"/>
        <w:ind w:left="720"/>
        <w:rPr>
          <w:szCs w:val="24"/>
        </w:rPr>
      </w:pPr>
    </w:p>
    <w:p w14:paraId="0B16389F" w14:textId="77777777" w:rsidR="005751EF" w:rsidRPr="009913B8" w:rsidRDefault="005751EF" w:rsidP="005751EF">
      <w:pPr>
        <w:numPr>
          <w:ilvl w:val="0"/>
          <w:numId w:val="17"/>
        </w:numPr>
        <w:rPr>
          <w:b/>
          <w:sz w:val="24"/>
          <w:szCs w:val="24"/>
        </w:rPr>
      </w:pPr>
      <w:r w:rsidRPr="009913B8">
        <w:rPr>
          <w:b/>
          <w:sz w:val="24"/>
          <w:szCs w:val="24"/>
        </w:rPr>
        <w:t>Written Reflection (3-5 pages)</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t>10%</w:t>
      </w:r>
    </w:p>
    <w:p w14:paraId="6E86E66E" w14:textId="77777777" w:rsidR="005751EF" w:rsidRPr="009913B8" w:rsidRDefault="005751EF" w:rsidP="005751EF">
      <w:pPr>
        <w:ind w:left="360" w:firstLine="270"/>
        <w:rPr>
          <w:sz w:val="24"/>
          <w:szCs w:val="24"/>
        </w:rPr>
      </w:pPr>
      <w:r w:rsidRPr="009913B8">
        <w:rPr>
          <w:sz w:val="24"/>
          <w:szCs w:val="24"/>
        </w:rPr>
        <w:t xml:space="preserve">The reflection has three key elements.  </w:t>
      </w:r>
    </w:p>
    <w:p w14:paraId="4842EC6B" w14:textId="77777777" w:rsidR="005751EF" w:rsidRPr="009913B8" w:rsidRDefault="005751EF" w:rsidP="005751EF">
      <w:pPr>
        <w:pStyle w:val="ListParagraph"/>
        <w:numPr>
          <w:ilvl w:val="0"/>
          <w:numId w:val="15"/>
        </w:numPr>
        <w:rPr>
          <w:sz w:val="24"/>
          <w:szCs w:val="24"/>
        </w:rPr>
      </w:pPr>
      <w:r w:rsidRPr="009913B8">
        <w:rPr>
          <w:sz w:val="24"/>
          <w:szCs w:val="24"/>
        </w:rPr>
        <w:t xml:space="preserve">First, reflect on your experience working with a student in the diagnostic clinic.  Focus on the importance of using assessment to inform reading instruction for an individual student (evidence-based needs). </w:t>
      </w:r>
    </w:p>
    <w:p w14:paraId="4A74926C" w14:textId="77777777" w:rsidR="005751EF" w:rsidRPr="009913B8" w:rsidRDefault="005751EF" w:rsidP="005751EF">
      <w:pPr>
        <w:pStyle w:val="ListParagraph"/>
        <w:numPr>
          <w:ilvl w:val="0"/>
          <w:numId w:val="15"/>
        </w:numPr>
        <w:rPr>
          <w:sz w:val="24"/>
          <w:szCs w:val="24"/>
        </w:rPr>
      </w:pPr>
      <w:r w:rsidRPr="009913B8">
        <w:rPr>
          <w:sz w:val="24"/>
          <w:szCs w:val="24"/>
        </w:rPr>
        <w:t xml:space="preserve">Second, identify insights/new questions you have in relation to evaluating students (including English learners) using multiple assessments, communicating information to teachers and/or parents, selecting classroom materials, and planning instruction.  </w:t>
      </w:r>
    </w:p>
    <w:p w14:paraId="752212FF" w14:textId="77777777" w:rsidR="005751EF" w:rsidRPr="009913B8" w:rsidRDefault="005751EF" w:rsidP="005751EF">
      <w:pPr>
        <w:pStyle w:val="BodyText"/>
        <w:numPr>
          <w:ilvl w:val="0"/>
          <w:numId w:val="15"/>
        </w:numPr>
        <w:rPr>
          <w:szCs w:val="24"/>
        </w:rPr>
      </w:pPr>
      <w:r w:rsidRPr="009913B8">
        <w:rPr>
          <w:szCs w:val="24"/>
        </w:rPr>
        <w:t xml:space="preserve">Identify and briefly describe one additional resource and one additional test (not used in this class) that relate to literacy assessment.   </w:t>
      </w:r>
    </w:p>
    <w:p w14:paraId="373FB1B4" w14:textId="77777777" w:rsidR="005751EF" w:rsidRPr="00143BFB" w:rsidRDefault="005751EF" w:rsidP="005751EF">
      <w:pPr>
        <w:pStyle w:val="BodyText2"/>
        <w:tabs>
          <w:tab w:val="left" w:pos="-1170"/>
          <w:tab w:val="left" w:pos="-810"/>
        </w:tabs>
        <w:ind w:right="-630"/>
        <w:jc w:val="left"/>
        <w:rPr>
          <w:b w:val="0"/>
          <w:sz w:val="24"/>
          <w:szCs w:val="24"/>
        </w:rPr>
      </w:pPr>
    </w:p>
    <w:p w14:paraId="219123FA" w14:textId="77777777" w:rsidR="005751EF" w:rsidRDefault="005751EF" w:rsidP="005751EF">
      <w:pPr>
        <w:pStyle w:val="BodyText"/>
        <w:rPr>
          <w:b/>
          <w:szCs w:val="24"/>
        </w:rPr>
      </w:pPr>
      <w:r w:rsidRPr="00B21A7B">
        <w:rPr>
          <w:b/>
          <w:szCs w:val="24"/>
        </w:rPr>
        <w:lastRenderedPageBreak/>
        <w:t>Course Schedule (shaded rows indicate diagnostic session with student)</w:t>
      </w:r>
    </w:p>
    <w:p w14:paraId="581E02A3" w14:textId="77777777" w:rsidR="005751EF" w:rsidRPr="00B21A7B" w:rsidRDefault="005751EF" w:rsidP="005751EF">
      <w:pPr>
        <w:pStyle w:val="BodyText"/>
        <w:rPr>
          <w:b/>
          <w:szCs w:val="24"/>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8"/>
        <w:gridCol w:w="9090"/>
      </w:tblGrid>
      <w:tr w:rsidR="001118F0" w:rsidRPr="00B21A7B" w14:paraId="64116C50" w14:textId="77777777" w:rsidTr="001118F0">
        <w:trPr>
          <w:trHeight w:val="341"/>
        </w:trPr>
        <w:tc>
          <w:tcPr>
            <w:tcW w:w="1098" w:type="dxa"/>
            <w:shd w:val="clear" w:color="auto" w:fill="E6E6E6"/>
          </w:tcPr>
          <w:p w14:paraId="125818BC" w14:textId="77777777" w:rsidR="001118F0" w:rsidRPr="00B21A7B" w:rsidRDefault="001118F0" w:rsidP="00E96DDA">
            <w:pPr>
              <w:pStyle w:val="BodyText"/>
              <w:jc w:val="center"/>
              <w:rPr>
                <w:b/>
                <w:szCs w:val="24"/>
              </w:rPr>
            </w:pPr>
            <w:r w:rsidRPr="00B21A7B">
              <w:rPr>
                <w:b/>
                <w:szCs w:val="24"/>
              </w:rPr>
              <w:t>Date</w:t>
            </w:r>
          </w:p>
        </w:tc>
        <w:tc>
          <w:tcPr>
            <w:tcW w:w="9090" w:type="dxa"/>
            <w:shd w:val="clear" w:color="auto" w:fill="E6E6E6"/>
          </w:tcPr>
          <w:p w14:paraId="58B99EE4" w14:textId="77777777" w:rsidR="001118F0" w:rsidRPr="00B21A7B" w:rsidRDefault="001118F0" w:rsidP="00E96DDA">
            <w:pPr>
              <w:pStyle w:val="BodyText"/>
              <w:jc w:val="center"/>
              <w:rPr>
                <w:b/>
                <w:szCs w:val="24"/>
              </w:rPr>
            </w:pPr>
            <w:r w:rsidRPr="00B21A7B">
              <w:rPr>
                <w:b/>
                <w:szCs w:val="24"/>
              </w:rPr>
              <w:t>Topic</w:t>
            </w:r>
          </w:p>
        </w:tc>
      </w:tr>
      <w:tr w:rsidR="001118F0" w:rsidRPr="00B21A7B" w14:paraId="57552ADA" w14:textId="77777777" w:rsidTr="001118F0">
        <w:tc>
          <w:tcPr>
            <w:tcW w:w="1098" w:type="dxa"/>
          </w:tcPr>
          <w:p w14:paraId="0B7530F4" w14:textId="77777777" w:rsidR="001118F0" w:rsidRDefault="001118F0" w:rsidP="00E96DDA">
            <w:pPr>
              <w:pStyle w:val="BodyText"/>
              <w:rPr>
                <w:szCs w:val="24"/>
              </w:rPr>
            </w:pPr>
            <w:r>
              <w:rPr>
                <w:szCs w:val="24"/>
              </w:rPr>
              <w:t>8/28/13</w:t>
            </w:r>
          </w:p>
          <w:p w14:paraId="29E3A5BB" w14:textId="77777777" w:rsidR="001118F0" w:rsidRDefault="001118F0" w:rsidP="00E96DDA">
            <w:pPr>
              <w:pStyle w:val="BodyText"/>
              <w:rPr>
                <w:szCs w:val="24"/>
              </w:rPr>
            </w:pPr>
            <w:r w:rsidRPr="00B21A7B">
              <w:rPr>
                <w:szCs w:val="24"/>
              </w:rPr>
              <w:t>(1)</w:t>
            </w:r>
          </w:p>
          <w:p w14:paraId="1D59CD67" w14:textId="77777777" w:rsidR="001118F0" w:rsidRPr="00B21A7B" w:rsidRDefault="001118F0" w:rsidP="00E96DDA">
            <w:pPr>
              <w:pStyle w:val="BodyText"/>
              <w:rPr>
                <w:szCs w:val="24"/>
              </w:rPr>
            </w:pPr>
          </w:p>
        </w:tc>
        <w:tc>
          <w:tcPr>
            <w:tcW w:w="9090" w:type="dxa"/>
          </w:tcPr>
          <w:p w14:paraId="1929B36D" w14:textId="77777777" w:rsidR="001118F0" w:rsidRPr="00B21A7B" w:rsidRDefault="001118F0" w:rsidP="005751EF">
            <w:pPr>
              <w:pStyle w:val="BodyText"/>
              <w:numPr>
                <w:ilvl w:val="0"/>
                <w:numId w:val="1"/>
              </w:numPr>
              <w:tabs>
                <w:tab w:val="left" w:pos="72"/>
                <w:tab w:val="left" w:pos="522"/>
                <w:tab w:val="left" w:pos="702"/>
                <w:tab w:val="left" w:pos="792"/>
              </w:tabs>
              <w:ind w:left="252" w:right="314" w:firstLine="0"/>
              <w:rPr>
                <w:szCs w:val="24"/>
              </w:rPr>
            </w:pPr>
            <w:r>
              <w:rPr>
                <w:szCs w:val="24"/>
              </w:rPr>
              <w:t xml:space="preserve">Course Introduction </w:t>
            </w:r>
          </w:p>
          <w:p w14:paraId="6FD50941" w14:textId="77777777" w:rsidR="001118F0" w:rsidRDefault="001118F0" w:rsidP="005751EF">
            <w:pPr>
              <w:pStyle w:val="BodyText"/>
              <w:numPr>
                <w:ilvl w:val="0"/>
                <w:numId w:val="1"/>
              </w:numPr>
              <w:tabs>
                <w:tab w:val="left" w:pos="72"/>
                <w:tab w:val="left" w:pos="522"/>
                <w:tab w:val="left" w:pos="702"/>
                <w:tab w:val="left" w:pos="792"/>
              </w:tabs>
              <w:ind w:left="252" w:right="314" w:firstLine="0"/>
              <w:rPr>
                <w:szCs w:val="24"/>
              </w:rPr>
            </w:pPr>
            <w:r>
              <w:rPr>
                <w:szCs w:val="24"/>
              </w:rPr>
              <w:t>Knowledge Rating Scale: Assessments</w:t>
            </w:r>
          </w:p>
          <w:p w14:paraId="5AD0E657" w14:textId="77777777" w:rsidR="001118F0" w:rsidRDefault="001118F0" w:rsidP="005751EF">
            <w:pPr>
              <w:pStyle w:val="BodyText"/>
              <w:numPr>
                <w:ilvl w:val="0"/>
                <w:numId w:val="1"/>
              </w:numPr>
              <w:tabs>
                <w:tab w:val="left" w:pos="522"/>
                <w:tab w:val="left" w:pos="612"/>
                <w:tab w:val="left" w:pos="792"/>
              </w:tabs>
              <w:ind w:left="522" w:right="198" w:hanging="270"/>
              <w:rPr>
                <w:szCs w:val="24"/>
              </w:rPr>
            </w:pPr>
            <w:r w:rsidRPr="00D4076B">
              <w:rPr>
                <w:szCs w:val="24"/>
              </w:rPr>
              <w:t>Ethical Practice &amp; Responsibilities</w:t>
            </w:r>
          </w:p>
          <w:p w14:paraId="1B218ED2" w14:textId="77777777" w:rsidR="001118F0" w:rsidRPr="002831CB" w:rsidRDefault="001118F0" w:rsidP="005751EF">
            <w:pPr>
              <w:pStyle w:val="BodyText"/>
              <w:numPr>
                <w:ilvl w:val="0"/>
                <w:numId w:val="1"/>
              </w:numPr>
              <w:tabs>
                <w:tab w:val="left" w:pos="72"/>
                <w:tab w:val="left" w:pos="522"/>
                <w:tab w:val="left" w:pos="702"/>
                <w:tab w:val="left" w:pos="792"/>
              </w:tabs>
              <w:ind w:left="252" w:right="314" w:firstLine="0"/>
              <w:rPr>
                <w:szCs w:val="24"/>
              </w:rPr>
            </w:pPr>
            <w:r>
              <w:rPr>
                <w:szCs w:val="24"/>
              </w:rPr>
              <w:t>Purposes of Assessment*</w:t>
            </w:r>
          </w:p>
          <w:p w14:paraId="7170C163" w14:textId="77777777" w:rsidR="001118F0" w:rsidRPr="001118F0" w:rsidRDefault="001118F0" w:rsidP="001118F0">
            <w:pPr>
              <w:pStyle w:val="BodyText"/>
              <w:numPr>
                <w:ilvl w:val="0"/>
                <w:numId w:val="1"/>
              </w:numPr>
              <w:tabs>
                <w:tab w:val="left" w:pos="522"/>
                <w:tab w:val="left" w:pos="612"/>
                <w:tab w:val="left" w:pos="792"/>
              </w:tabs>
              <w:ind w:left="522" w:right="198" w:hanging="270"/>
              <w:rPr>
                <w:szCs w:val="24"/>
              </w:rPr>
            </w:pPr>
            <w:r>
              <w:rPr>
                <w:szCs w:val="24"/>
              </w:rPr>
              <w:t>Getting Started with Assessment</w:t>
            </w:r>
          </w:p>
          <w:p w14:paraId="0DB7EE86" w14:textId="77777777" w:rsidR="001118F0" w:rsidRDefault="001118F0" w:rsidP="00E96DDA">
            <w:pPr>
              <w:pStyle w:val="BodyText"/>
              <w:tabs>
                <w:tab w:val="left" w:pos="522"/>
                <w:tab w:val="left" w:pos="612"/>
                <w:tab w:val="left" w:pos="792"/>
              </w:tabs>
              <w:ind w:right="198"/>
              <w:rPr>
                <w:szCs w:val="24"/>
              </w:rPr>
            </w:pPr>
            <w:r w:rsidRPr="00FF3D3E">
              <w:rPr>
                <w:szCs w:val="24"/>
                <w:u w:val="single"/>
              </w:rPr>
              <w:t>Evaluating reading affect</w:t>
            </w:r>
          </w:p>
          <w:p w14:paraId="64465262" w14:textId="77777777" w:rsidR="001118F0" w:rsidRPr="00C7598F" w:rsidRDefault="001118F0" w:rsidP="00E96DDA">
            <w:pPr>
              <w:pStyle w:val="BodyText"/>
              <w:tabs>
                <w:tab w:val="left" w:pos="522"/>
                <w:tab w:val="left" w:pos="612"/>
                <w:tab w:val="left" w:pos="792"/>
              </w:tabs>
              <w:ind w:left="522" w:right="198"/>
              <w:rPr>
                <w:b/>
                <w:szCs w:val="24"/>
              </w:rPr>
            </w:pPr>
            <w:r w:rsidRPr="00C7598F">
              <w:rPr>
                <w:b/>
                <w:szCs w:val="24"/>
              </w:rPr>
              <w:t>Workshop</w:t>
            </w:r>
          </w:p>
          <w:p w14:paraId="78D37348" w14:textId="77777777" w:rsidR="001118F0" w:rsidRDefault="001118F0" w:rsidP="005751EF">
            <w:pPr>
              <w:pStyle w:val="BodyText"/>
              <w:numPr>
                <w:ilvl w:val="0"/>
                <w:numId w:val="13"/>
              </w:numPr>
              <w:tabs>
                <w:tab w:val="left" w:pos="522"/>
                <w:tab w:val="left" w:pos="612"/>
                <w:tab w:val="left" w:pos="792"/>
              </w:tabs>
              <w:ind w:right="198"/>
              <w:rPr>
                <w:szCs w:val="24"/>
              </w:rPr>
            </w:pPr>
            <w:r>
              <w:rPr>
                <w:szCs w:val="24"/>
              </w:rPr>
              <w:t>Surveys – Elementary Reading Attitude Survey (ERAS); Motivation to Read</w:t>
            </w:r>
          </w:p>
          <w:p w14:paraId="62FA90C2" w14:textId="77777777" w:rsidR="001118F0" w:rsidRDefault="001118F0" w:rsidP="005751EF">
            <w:pPr>
              <w:pStyle w:val="BodyText"/>
              <w:numPr>
                <w:ilvl w:val="0"/>
                <w:numId w:val="13"/>
              </w:numPr>
              <w:tabs>
                <w:tab w:val="left" w:pos="522"/>
                <w:tab w:val="left" w:pos="612"/>
                <w:tab w:val="left" w:pos="792"/>
              </w:tabs>
              <w:ind w:right="198"/>
              <w:rPr>
                <w:szCs w:val="24"/>
              </w:rPr>
            </w:pPr>
            <w:r>
              <w:rPr>
                <w:szCs w:val="24"/>
              </w:rPr>
              <w:t>Interest Interviews</w:t>
            </w:r>
          </w:p>
          <w:p w14:paraId="41904934" w14:textId="77777777" w:rsidR="001118F0" w:rsidRPr="001118F0" w:rsidRDefault="001118F0" w:rsidP="00E96DDA">
            <w:pPr>
              <w:pStyle w:val="BodyText"/>
              <w:numPr>
                <w:ilvl w:val="0"/>
                <w:numId w:val="13"/>
              </w:numPr>
              <w:tabs>
                <w:tab w:val="left" w:pos="522"/>
                <w:tab w:val="left" w:pos="612"/>
                <w:tab w:val="left" w:pos="792"/>
              </w:tabs>
              <w:ind w:right="198"/>
              <w:rPr>
                <w:szCs w:val="24"/>
              </w:rPr>
            </w:pPr>
            <w:r>
              <w:rPr>
                <w:szCs w:val="24"/>
              </w:rPr>
              <w:t>Parent Interview</w:t>
            </w:r>
          </w:p>
        </w:tc>
      </w:tr>
      <w:tr w:rsidR="001118F0" w:rsidRPr="00B21A7B" w14:paraId="2392DC9E" w14:textId="77777777" w:rsidTr="001118F0">
        <w:tc>
          <w:tcPr>
            <w:tcW w:w="1098" w:type="dxa"/>
          </w:tcPr>
          <w:p w14:paraId="7959DAAA" w14:textId="77777777" w:rsidR="001118F0" w:rsidRDefault="001118F0" w:rsidP="00E96DDA">
            <w:pPr>
              <w:pStyle w:val="BodyText"/>
              <w:rPr>
                <w:szCs w:val="24"/>
              </w:rPr>
            </w:pPr>
            <w:r>
              <w:rPr>
                <w:szCs w:val="24"/>
              </w:rPr>
              <w:t>9/04/13</w:t>
            </w:r>
          </w:p>
          <w:p w14:paraId="07269410" w14:textId="77777777" w:rsidR="001118F0" w:rsidRPr="00B21A7B" w:rsidRDefault="001118F0" w:rsidP="00E96DDA">
            <w:pPr>
              <w:pStyle w:val="BodyText"/>
              <w:rPr>
                <w:szCs w:val="24"/>
              </w:rPr>
            </w:pPr>
            <w:r>
              <w:rPr>
                <w:szCs w:val="24"/>
              </w:rPr>
              <w:t>(2)</w:t>
            </w:r>
          </w:p>
        </w:tc>
        <w:tc>
          <w:tcPr>
            <w:tcW w:w="9090" w:type="dxa"/>
          </w:tcPr>
          <w:p w14:paraId="6E0AD74B" w14:textId="77777777" w:rsidR="001118F0" w:rsidRDefault="001118F0" w:rsidP="00E96DDA">
            <w:pPr>
              <w:pStyle w:val="BodyText"/>
              <w:tabs>
                <w:tab w:val="left" w:pos="522"/>
                <w:tab w:val="left" w:pos="612"/>
                <w:tab w:val="left" w:pos="792"/>
              </w:tabs>
              <w:ind w:right="198"/>
              <w:rPr>
                <w:szCs w:val="24"/>
                <w:u w:val="single"/>
              </w:rPr>
            </w:pPr>
            <w:r>
              <w:rPr>
                <w:szCs w:val="24"/>
                <w:u w:val="single"/>
              </w:rPr>
              <w:t>Interactive View of Reading &amp; Writing</w:t>
            </w:r>
          </w:p>
          <w:p w14:paraId="30F23BE7" w14:textId="77777777" w:rsidR="001118F0" w:rsidRDefault="001118F0" w:rsidP="00E96DDA">
            <w:pPr>
              <w:pStyle w:val="BodyText"/>
              <w:tabs>
                <w:tab w:val="left" w:pos="522"/>
                <w:tab w:val="left" w:pos="612"/>
                <w:tab w:val="left" w:pos="792"/>
              </w:tabs>
              <w:ind w:right="198"/>
              <w:rPr>
                <w:szCs w:val="24"/>
                <w:u w:val="single"/>
              </w:rPr>
            </w:pPr>
            <w:r>
              <w:rPr>
                <w:szCs w:val="24"/>
                <w:u w:val="single"/>
              </w:rPr>
              <w:t>Diagnostic Report Writing: Discuss &amp; Review of Template</w:t>
            </w:r>
          </w:p>
          <w:p w14:paraId="57F0D6DF" w14:textId="77777777" w:rsidR="001118F0" w:rsidRDefault="001118F0" w:rsidP="00E96DDA">
            <w:pPr>
              <w:pStyle w:val="BodyText"/>
              <w:tabs>
                <w:tab w:val="left" w:pos="522"/>
                <w:tab w:val="left" w:pos="612"/>
                <w:tab w:val="left" w:pos="792"/>
              </w:tabs>
              <w:ind w:right="198"/>
              <w:rPr>
                <w:szCs w:val="24"/>
              </w:rPr>
            </w:pPr>
          </w:p>
          <w:p w14:paraId="4D700D91" w14:textId="77777777" w:rsidR="001118F0" w:rsidRDefault="001118F0" w:rsidP="005751EF">
            <w:pPr>
              <w:pStyle w:val="BodyText"/>
              <w:numPr>
                <w:ilvl w:val="0"/>
                <w:numId w:val="19"/>
              </w:numPr>
              <w:tabs>
                <w:tab w:val="left" w:pos="522"/>
                <w:tab w:val="left" w:pos="612"/>
                <w:tab w:val="left" w:pos="792"/>
              </w:tabs>
              <w:ind w:left="522" w:right="198" w:hanging="270"/>
              <w:rPr>
                <w:szCs w:val="24"/>
                <w:u w:val="single"/>
              </w:rPr>
            </w:pPr>
            <w:r>
              <w:rPr>
                <w:szCs w:val="24"/>
                <w:u w:val="single"/>
              </w:rPr>
              <w:t xml:space="preserve">Evaluating Developmental Reading </w:t>
            </w:r>
          </w:p>
          <w:p w14:paraId="5EC5445F" w14:textId="77777777" w:rsidR="001118F0" w:rsidRDefault="001118F0" w:rsidP="005751EF">
            <w:pPr>
              <w:pStyle w:val="BodyText"/>
              <w:numPr>
                <w:ilvl w:val="0"/>
                <w:numId w:val="9"/>
              </w:numPr>
              <w:tabs>
                <w:tab w:val="left" w:pos="432"/>
                <w:tab w:val="left" w:pos="522"/>
              </w:tabs>
              <w:ind w:right="198"/>
              <w:rPr>
                <w:szCs w:val="24"/>
              </w:rPr>
            </w:pPr>
            <w:r>
              <w:rPr>
                <w:szCs w:val="24"/>
              </w:rPr>
              <w:t>P</w:t>
            </w:r>
            <w:r w:rsidRPr="00B21A7B">
              <w:rPr>
                <w:szCs w:val="24"/>
              </w:rPr>
              <w:t xml:space="preserve">honological </w:t>
            </w:r>
            <w:r>
              <w:rPr>
                <w:szCs w:val="24"/>
              </w:rPr>
              <w:t xml:space="preserve">processing: </w:t>
            </w:r>
          </w:p>
          <w:p w14:paraId="50DCE267" w14:textId="77777777" w:rsidR="001118F0" w:rsidRDefault="001118F0" w:rsidP="005751EF">
            <w:pPr>
              <w:pStyle w:val="BodyText"/>
              <w:numPr>
                <w:ilvl w:val="0"/>
                <w:numId w:val="19"/>
              </w:numPr>
              <w:tabs>
                <w:tab w:val="left" w:pos="522"/>
                <w:tab w:val="left" w:pos="612"/>
                <w:tab w:val="left" w:pos="792"/>
              </w:tabs>
              <w:ind w:left="522" w:right="198" w:hanging="270"/>
              <w:rPr>
                <w:szCs w:val="24"/>
                <w:u w:val="single"/>
              </w:rPr>
            </w:pPr>
            <w:r>
              <w:rPr>
                <w:szCs w:val="24"/>
                <w:u w:val="single"/>
              </w:rPr>
              <w:t xml:space="preserve">Evaluating Emergent &amp; Basic Skills </w:t>
            </w:r>
          </w:p>
          <w:p w14:paraId="44E666DB" w14:textId="77777777" w:rsidR="001118F0" w:rsidRDefault="001118F0" w:rsidP="005751EF">
            <w:pPr>
              <w:pStyle w:val="BodyText"/>
              <w:numPr>
                <w:ilvl w:val="0"/>
                <w:numId w:val="9"/>
              </w:numPr>
              <w:tabs>
                <w:tab w:val="left" w:pos="432"/>
                <w:tab w:val="left" w:pos="522"/>
              </w:tabs>
              <w:ind w:right="198"/>
              <w:rPr>
                <w:szCs w:val="24"/>
              </w:rPr>
            </w:pPr>
            <w:r>
              <w:rPr>
                <w:szCs w:val="24"/>
              </w:rPr>
              <w:t>Early Literacy</w:t>
            </w:r>
          </w:p>
          <w:p w14:paraId="5604A671" w14:textId="77777777" w:rsidR="001118F0" w:rsidRPr="001118F0" w:rsidRDefault="001118F0" w:rsidP="001118F0">
            <w:pPr>
              <w:pStyle w:val="BodyText"/>
              <w:numPr>
                <w:ilvl w:val="0"/>
                <w:numId w:val="9"/>
              </w:numPr>
              <w:tabs>
                <w:tab w:val="left" w:pos="432"/>
                <w:tab w:val="left" w:pos="522"/>
              </w:tabs>
              <w:ind w:right="198"/>
              <w:rPr>
                <w:szCs w:val="24"/>
              </w:rPr>
            </w:pPr>
            <w:r>
              <w:rPr>
                <w:szCs w:val="24"/>
              </w:rPr>
              <w:t>Letter &amp; Sound Knowledge, Word Patterns</w:t>
            </w:r>
          </w:p>
          <w:p w14:paraId="0B721073" w14:textId="77777777" w:rsidR="001118F0" w:rsidRPr="0071230D" w:rsidRDefault="001118F0" w:rsidP="00E96DDA">
            <w:pPr>
              <w:pStyle w:val="BodyText"/>
              <w:tabs>
                <w:tab w:val="left" w:pos="522"/>
                <w:tab w:val="left" w:pos="612"/>
                <w:tab w:val="left" w:pos="792"/>
              </w:tabs>
              <w:ind w:left="522" w:right="198"/>
              <w:rPr>
                <w:b/>
                <w:szCs w:val="24"/>
              </w:rPr>
            </w:pPr>
            <w:r w:rsidRPr="00C7598F">
              <w:rPr>
                <w:b/>
                <w:szCs w:val="24"/>
              </w:rPr>
              <w:t>Workshop</w:t>
            </w:r>
          </w:p>
          <w:p w14:paraId="31EDC5A0" w14:textId="77777777" w:rsidR="001118F0" w:rsidRDefault="001118F0" w:rsidP="005751EF">
            <w:pPr>
              <w:pStyle w:val="BodyText"/>
              <w:numPr>
                <w:ilvl w:val="0"/>
                <w:numId w:val="14"/>
              </w:numPr>
              <w:tabs>
                <w:tab w:val="left" w:pos="522"/>
              </w:tabs>
              <w:ind w:right="198"/>
              <w:rPr>
                <w:szCs w:val="24"/>
              </w:rPr>
            </w:pPr>
            <w:r w:rsidRPr="00B5435C">
              <w:rPr>
                <w:szCs w:val="24"/>
              </w:rPr>
              <w:t>C</w:t>
            </w:r>
            <w:r>
              <w:rPr>
                <w:szCs w:val="24"/>
              </w:rPr>
              <w:t>omprehensive Test of Phon. Processing (CTOPP)</w:t>
            </w:r>
          </w:p>
          <w:p w14:paraId="09C3474C" w14:textId="54E39C37" w:rsidR="001118F0" w:rsidRPr="001118F0" w:rsidRDefault="00623DFB" w:rsidP="00E96DDA">
            <w:pPr>
              <w:pStyle w:val="BodyText"/>
              <w:numPr>
                <w:ilvl w:val="0"/>
                <w:numId w:val="14"/>
              </w:numPr>
              <w:tabs>
                <w:tab w:val="left" w:pos="522"/>
              </w:tabs>
              <w:ind w:right="198"/>
              <w:rPr>
                <w:szCs w:val="24"/>
              </w:rPr>
            </w:pPr>
            <w:r>
              <w:rPr>
                <w:szCs w:val="24"/>
              </w:rPr>
              <w:t>QRI</w:t>
            </w:r>
            <w:bookmarkStart w:id="0" w:name="_GoBack"/>
            <w:bookmarkEnd w:id="0"/>
            <w:r w:rsidR="001118F0" w:rsidRPr="0096124E">
              <w:rPr>
                <w:szCs w:val="24"/>
              </w:rPr>
              <w:t xml:space="preserve"> (Early Literacy Assessments)</w:t>
            </w:r>
          </w:p>
        </w:tc>
      </w:tr>
      <w:tr w:rsidR="001118F0" w:rsidRPr="00B21A7B" w14:paraId="3BD0BA48" w14:textId="77777777" w:rsidTr="001118F0">
        <w:tc>
          <w:tcPr>
            <w:tcW w:w="1098" w:type="dxa"/>
          </w:tcPr>
          <w:p w14:paraId="5426611B" w14:textId="77777777" w:rsidR="001118F0" w:rsidRPr="00B21A7B" w:rsidRDefault="001118F0" w:rsidP="00E96DDA">
            <w:pPr>
              <w:pStyle w:val="BodyText"/>
              <w:rPr>
                <w:szCs w:val="24"/>
              </w:rPr>
            </w:pPr>
            <w:r>
              <w:rPr>
                <w:szCs w:val="24"/>
              </w:rPr>
              <w:t>9/11/13</w:t>
            </w:r>
          </w:p>
          <w:p w14:paraId="5F681C21" w14:textId="77777777" w:rsidR="001118F0" w:rsidRPr="00B21A7B" w:rsidRDefault="001118F0" w:rsidP="00E96DDA">
            <w:pPr>
              <w:pStyle w:val="BodyText"/>
              <w:rPr>
                <w:szCs w:val="24"/>
              </w:rPr>
            </w:pPr>
            <w:r w:rsidRPr="00B21A7B">
              <w:rPr>
                <w:szCs w:val="24"/>
              </w:rPr>
              <w:t>(3)</w:t>
            </w:r>
          </w:p>
        </w:tc>
        <w:tc>
          <w:tcPr>
            <w:tcW w:w="9090" w:type="dxa"/>
          </w:tcPr>
          <w:p w14:paraId="380BF73B" w14:textId="77777777" w:rsidR="001118F0" w:rsidRDefault="001118F0" w:rsidP="00E96DDA">
            <w:pPr>
              <w:pStyle w:val="BodyText"/>
              <w:tabs>
                <w:tab w:val="left" w:pos="522"/>
                <w:tab w:val="left" w:pos="612"/>
                <w:tab w:val="left" w:pos="792"/>
              </w:tabs>
              <w:ind w:right="198"/>
              <w:rPr>
                <w:szCs w:val="24"/>
                <w:u w:val="single"/>
              </w:rPr>
            </w:pPr>
            <w:r>
              <w:rPr>
                <w:szCs w:val="24"/>
                <w:u w:val="single"/>
              </w:rPr>
              <w:t xml:space="preserve">Evaluating Emergent &amp; Basic Skills </w:t>
            </w:r>
          </w:p>
          <w:p w14:paraId="3E1852B9" w14:textId="77777777" w:rsidR="001118F0" w:rsidRDefault="001118F0" w:rsidP="00E96DDA">
            <w:pPr>
              <w:pStyle w:val="BodyText"/>
              <w:tabs>
                <w:tab w:val="left" w:pos="432"/>
                <w:tab w:val="left" w:pos="522"/>
              </w:tabs>
              <w:ind w:left="522" w:right="198"/>
              <w:rPr>
                <w:szCs w:val="24"/>
              </w:rPr>
            </w:pPr>
            <w:r>
              <w:rPr>
                <w:szCs w:val="24"/>
              </w:rPr>
              <w:t xml:space="preserve">1.  </w:t>
            </w:r>
            <w:r w:rsidRPr="0096124E">
              <w:rPr>
                <w:szCs w:val="24"/>
              </w:rPr>
              <w:t>Letter &amp; Sound Knowledge, Word Patterns</w:t>
            </w:r>
          </w:p>
          <w:p w14:paraId="462A5734" w14:textId="77777777" w:rsidR="001118F0" w:rsidRPr="001118F0" w:rsidRDefault="001118F0" w:rsidP="001118F0">
            <w:pPr>
              <w:pStyle w:val="BodyText"/>
              <w:tabs>
                <w:tab w:val="left" w:pos="432"/>
                <w:tab w:val="left" w:pos="522"/>
              </w:tabs>
              <w:ind w:left="522" w:right="198"/>
              <w:rPr>
                <w:szCs w:val="24"/>
              </w:rPr>
            </w:pPr>
            <w:r>
              <w:rPr>
                <w:szCs w:val="24"/>
              </w:rPr>
              <w:t xml:space="preserve">2.  </w:t>
            </w:r>
            <w:r w:rsidRPr="0096124E">
              <w:rPr>
                <w:szCs w:val="24"/>
              </w:rPr>
              <w:t>Spelling</w:t>
            </w:r>
          </w:p>
          <w:p w14:paraId="6160311E" w14:textId="77777777" w:rsidR="001118F0" w:rsidRPr="0071230D" w:rsidRDefault="001118F0" w:rsidP="00E96DDA">
            <w:pPr>
              <w:pStyle w:val="BodyText"/>
              <w:tabs>
                <w:tab w:val="left" w:pos="522"/>
                <w:tab w:val="left" w:pos="612"/>
                <w:tab w:val="left" w:pos="792"/>
              </w:tabs>
              <w:ind w:left="522" w:right="198"/>
              <w:rPr>
                <w:b/>
                <w:szCs w:val="24"/>
              </w:rPr>
            </w:pPr>
            <w:r w:rsidRPr="00C7598F">
              <w:rPr>
                <w:b/>
                <w:szCs w:val="24"/>
              </w:rPr>
              <w:t>Workshop</w:t>
            </w:r>
          </w:p>
          <w:p w14:paraId="424933D3" w14:textId="77777777" w:rsidR="001118F0" w:rsidRDefault="001118F0" w:rsidP="00E96DDA">
            <w:pPr>
              <w:pStyle w:val="BodyText"/>
              <w:tabs>
                <w:tab w:val="left" w:pos="522"/>
              </w:tabs>
              <w:ind w:left="720" w:right="198"/>
              <w:rPr>
                <w:szCs w:val="24"/>
              </w:rPr>
            </w:pPr>
            <w:r>
              <w:rPr>
                <w:szCs w:val="24"/>
              </w:rPr>
              <w:t xml:space="preserve">1. </w:t>
            </w:r>
            <w:r w:rsidRPr="0071230D">
              <w:rPr>
                <w:szCs w:val="24"/>
              </w:rPr>
              <w:t>CORE Phonics Survey</w:t>
            </w:r>
          </w:p>
          <w:p w14:paraId="0D55FD06" w14:textId="77777777" w:rsidR="001118F0" w:rsidRDefault="001118F0" w:rsidP="00E96DDA">
            <w:pPr>
              <w:pStyle w:val="BodyText"/>
              <w:tabs>
                <w:tab w:val="left" w:pos="522"/>
              </w:tabs>
              <w:ind w:left="720" w:right="198"/>
              <w:rPr>
                <w:szCs w:val="24"/>
              </w:rPr>
            </w:pPr>
            <w:r>
              <w:rPr>
                <w:szCs w:val="24"/>
              </w:rPr>
              <w:t xml:space="preserve">2. </w:t>
            </w:r>
            <w:r w:rsidRPr="00441610">
              <w:rPr>
                <w:szCs w:val="24"/>
              </w:rPr>
              <w:t>Test of Written Spelling</w:t>
            </w:r>
          </w:p>
          <w:p w14:paraId="36D87AB7" w14:textId="77777777" w:rsidR="001118F0" w:rsidRDefault="001118F0" w:rsidP="00E96DDA">
            <w:pPr>
              <w:pStyle w:val="BodyText"/>
              <w:tabs>
                <w:tab w:val="left" w:pos="522"/>
              </w:tabs>
              <w:ind w:left="720" w:right="198"/>
              <w:rPr>
                <w:szCs w:val="24"/>
              </w:rPr>
            </w:pPr>
            <w:r>
              <w:rPr>
                <w:szCs w:val="24"/>
              </w:rPr>
              <w:t xml:space="preserve">3. BRI: </w:t>
            </w:r>
          </w:p>
          <w:p w14:paraId="29E8866A" w14:textId="77777777" w:rsidR="001118F0" w:rsidRDefault="001118F0" w:rsidP="00E96DDA">
            <w:pPr>
              <w:pStyle w:val="BodyText"/>
              <w:tabs>
                <w:tab w:val="left" w:pos="432"/>
                <w:tab w:val="left" w:pos="522"/>
              </w:tabs>
              <w:ind w:left="828" w:right="198"/>
              <w:rPr>
                <w:szCs w:val="24"/>
              </w:rPr>
            </w:pPr>
            <w:r>
              <w:rPr>
                <w:szCs w:val="24"/>
              </w:rPr>
              <w:t>a.  Word Lists</w:t>
            </w:r>
          </w:p>
          <w:p w14:paraId="5879525E" w14:textId="507EE39B" w:rsidR="001118F0" w:rsidRDefault="001118F0" w:rsidP="00E96DDA">
            <w:pPr>
              <w:pStyle w:val="BodyText"/>
              <w:tabs>
                <w:tab w:val="left" w:pos="522"/>
                <w:tab w:val="left" w:pos="612"/>
                <w:tab w:val="left" w:pos="792"/>
              </w:tabs>
              <w:ind w:left="522" w:right="198"/>
              <w:rPr>
                <w:szCs w:val="24"/>
              </w:rPr>
            </w:pPr>
            <w:r>
              <w:rPr>
                <w:b/>
                <w:szCs w:val="24"/>
              </w:rPr>
              <w:t xml:space="preserve">    </w:t>
            </w:r>
            <w:r w:rsidRPr="0096124E">
              <w:rPr>
                <w:szCs w:val="24"/>
              </w:rPr>
              <w:t>4.</w:t>
            </w:r>
            <w:r>
              <w:rPr>
                <w:b/>
                <w:szCs w:val="24"/>
              </w:rPr>
              <w:t xml:space="preserve">  </w:t>
            </w:r>
            <w:r w:rsidRPr="00384BCE">
              <w:rPr>
                <w:szCs w:val="24"/>
              </w:rPr>
              <w:t>Assessment: Test of Word Reading Efficiency (TOWRE - 2)</w:t>
            </w:r>
          </w:p>
          <w:p w14:paraId="4159D363" w14:textId="77777777" w:rsidR="001118F0" w:rsidRDefault="001118F0" w:rsidP="00E96DDA">
            <w:pPr>
              <w:pStyle w:val="BodyText"/>
              <w:tabs>
                <w:tab w:val="left" w:pos="522"/>
                <w:tab w:val="left" w:pos="612"/>
                <w:tab w:val="left" w:pos="792"/>
              </w:tabs>
              <w:ind w:left="522" w:right="198"/>
              <w:rPr>
                <w:szCs w:val="24"/>
              </w:rPr>
            </w:pPr>
            <w:r>
              <w:rPr>
                <w:szCs w:val="24"/>
              </w:rPr>
              <w:t xml:space="preserve">    5.   </w:t>
            </w:r>
            <w:r w:rsidRPr="007944F3">
              <w:rPr>
                <w:szCs w:val="24"/>
              </w:rPr>
              <w:t>Woodcock Reading Mastery Test</w:t>
            </w:r>
            <w:r>
              <w:rPr>
                <w:szCs w:val="24"/>
              </w:rPr>
              <w:t>-R (WRMT)</w:t>
            </w:r>
          </w:p>
          <w:p w14:paraId="2E0F64BE" w14:textId="77777777" w:rsidR="001118F0" w:rsidRDefault="001118F0" w:rsidP="005751EF">
            <w:pPr>
              <w:pStyle w:val="BodyText"/>
              <w:numPr>
                <w:ilvl w:val="0"/>
                <w:numId w:val="18"/>
              </w:numPr>
              <w:tabs>
                <w:tab w:val="left" w:pos="522"/>
                <w:tab w:val="left" w:pos="612"/>
                <w:tab w:val="left" w:pos="792"/>
              </w:tabs>
              <w:ind w:right="198"/>
              <w:rPr>
                <w:szCs w:val="24"/>
              </w:rPr>
            </w:pPr>
            <w:r>
              <w:rPr>
                <w:szCs w:val="24"/>
              </w:rPr>
              <w:t>Word Identification subtest</w:t>
            </w:r>
          </w:p>
          <w:p w14:paraId="1F989675" w14:textId="77777777" w:rsidR="001118F0" w:rsidRPr="00D26299" w:rsidRDefault="001118F0" w:rsidP="005751EF">
            <w:pPr>
              <w:pStyle w:val="BodyText"/>
              <w:numPr>
                <w:ilvl w:val="0"/>
                <w:numId w:val="18"/>
              </w:numPr>
              <w:tabs>
                <w:tab w:val="left" w:pos="522"/>
                <w:tab w:val="left" w:pos="612"/>
                <w:tab w:val="left" w:pos="792"/>
              </w:tabs>
              <w:ind w:right="198"/>
              <w:rPr>
                <w:szCs w:val="24"/>
              </w:rPr>
            </w:pPr>
            <w:r w:rsidRPr="002B212E">
              <w:rPr>
                <w:szCs w:val="24"/>
              </w:rPr>
              <w:t>Word Attack subtest</w:t>
            </w:r>
          </w:p>
        </w:tc>
      </w:tr>
      <w:tr w:rsidR="001118F0" w:rsidRPr="00B21A7B" w14:paraId="7C9E37CF" w14:textId="77777777" w:rsidTr="001118F0">
        <w:tc>
          <w:tcPr>
            <w:tcW w:w="1098" w:type="dxa"/>
          </w:tcPr>
          <w:p w14:paraId="51872356" w14:textId="77777777" w:rsidR="001118F0" w:rsidRPr="00B21A7B" w:rsidRDefault="001118F0" w:rsidP="00E96DDA">
            <w:pPr>
              <w:pStyle w:val="BodyText"/>
              <w:rPr>
                <w:szCs w:val="24"/>
              </w:rPr>
            </w:pPr>
            <w:r>
              <w:rPr>
                <w:szCs w:val="24"/>
              </w:rPr>
              <w:t>9/18/13</w:t>
            </w:r>
          </w:p>
          <w:p w14:paraId="48638983" w14:textId="77777777" w:rsidR="001118F0" w:rsidRPr="00B21A7B" w:rsidRDefault="001118F0" w:rsidP="00E96DDA">
            <w:pPr>
              <w:pStyle w:val="BodyText"/>
              <w:rPr>
                <w:szCs w:val="24"/>
              </w:rPr>
            </w:pPr>
            <w:r w:rsidRPr="00B21A7B">
              <w:rPr>
                <w:szCs w:val="24"/>
              </w:rPr>
              <w:t>(4)</w:t>
            </w:r>
          </w:p>
        </w:tc>
        <w:tc>
          <w:tcPr>
            <w:tcW w:w="9090" w:type="dxa"/>
          </w:tcPr>
          <w:p w14:paraId="2D9F3651" w14:textId="77777777" w:rsidR="001118F0" w:rsidRPr="00FF3D3E" w:rsidRDefault="001118F0" w:rsidP="001118F0">
            <w:pPr>
              <w:pStyle w:val="BodyText"/>
              <w:tabs>
                <w:tab w:val="left" w:pos="522"/>
              </w:tabs>
              <w:rPr>
                <w:szCs w:val="24"/>
                <w:u w:val="single"/>
              </w:rPr>
            </w:pPr>
            <w:r w:rsidRPr="00FF3D3E">
              <w:rPr>
                <w:szCs w:val="24"/>
                <w:u w:val="single"/>
              </w:rPr>
              <w:t>Evaluating word reading accuracy, reading rate, fluency (oral, silent)</w:t>
            </w:r>
            <w:r>
              <w:rPr>
                <w:szCs w:val="24"/>
                <w:u w:val="single"/>
              </w:rPr>
              <w:t xml:space="preserve">, </w:t>
            </w:r>
            <w:r w:rsidRPr="00FF3D3E">
              <w:rPr>
                <w:szCs w:val="24"/>
                <w:u w:val="single"/>
              </w:rPr>
              <w:t>oral</w:t>
            </w:r>
            <w:r>
              <w:rPr>
                <w:szCs w:val="24"/>
                <w:u w:val="single"/>
              </w:rPr>
              <w:t>/silent</w:t>
            </w:r>
            <w:r w:rsidRPr="00FF3D3E">
              <w:rPr>
                <w:szCs w:val="24"/>
                <w:u w:val="single"/>
              </w:rPr>
              <w:t xml:space="preserve"> reading comprehension, </w:t>
            </w:r>
            <w:r>
              <w:rPr>
                <w:szCs w:val="24"/>
                <w:u w:val="single"/>
              </w:rPr>
              <w:t>listening comprehension</w:t>
            </w:r>
          </w:p>
          <w:p w14:paraId="4FF37F17" w14:textId="77777777" w:rsidR="001118F0" w:rsidRPr="0036226E" w:rsidRDefault="001118F0" w:rsidP="00E96DDA">
            <w:pPr>
              <w:pStyle w:val="BodyText"/>
              <w:tabs>
                <w:tab w:val="left" w:pos="522"/>
              </w:tabs>
              <w:ind w:left="882"/>
              <w:rPr>
                <w:b/>
                <w:szCs w:val="24"/>
              </w:rPr>
            </w:pPr>
            <w:r w:rsidRPr="0036226E">
              <w:rPr>
                <w:b/>
                <w:szCs w:val="24"/>
              </w:rPr>
              <w:t>Workshop</w:t>
            </w:r>
          </w:p>
          <w:p w14:paraId="4B5F8200" w14:textId="77777777" w:rsidR="001118F0" w:rsidRDefault="001118F0" w:rsidP="005751EF">
            <w:pPr>
              <w:pStyle w:val="BodyText"/>
              <w:numPr>
                <w:ilvl w:val="0"/>
                <w:numId w:val="7"/>
              </w:numPr>
              <w:tabs>
                <w:tab w:val="left" w:pos="522"/>
              </w:tabs>
              <w:ind w:right="198"/>
              <w:rPr>
                <w:szCs w:val="24"/>
              </w:rPr>
            </w:pPr>
            <w:r>
              <w:rPr>
                <w:szCs w:val="24"/>
              </w:rPr>
              <w:t>Gray Oral Reading Test-5</w:t>
            </w:r>
          </w:p>
          <w:p w14:paraId="2A0B2260" w14:textId="77777777" w:rsidR="001118F0" w:rsidRPr="00484886" w:rsidRDefault="001118F0" w:rsidP="005751EF">
            <w:pPr>
              <w:pStyle w:val="BodyText"/>
              <w:numPr>
                <w:ilvl w:val="0"/>
                <w:numId w:val="7"/>
              </w:numPr>
              <w:tabs>
                <w:tab w:val="left" w:pos="522"/>
              </w:tabs>
              <w:ind w:right="198"/>
              <w:rPr>
                <w:b/>
                <w:szCs w:val="24"/>
              </w:rPr>
            </w:pPr>
            <w:r w:rsidRPr="0036226E">
              <w:rPr>
                <w:szCs w:val="24"/>
              </w:rPr>
              <w:t>Test of Silent Word Reading Fluency</w:t>
            </w:r>
          </w:p>
          <w:p w14:paraId="083297B1" w14:textId="77777777" w:rsidR="001118F0" w:rsidRDefault="001118F0" w:rsidP="005751EF">
            <w:pPr>
              <w:pStyle w:val="BodyText"/>
              <w:numPr>
                <w:ilvl w:val="0"/>
                <w:numId w:val="7"/>
              </w:numPr>
              <w:tabs>
                <w:tab w:val="left" w:pos="522"/>
              </w:tabs>
              <w:ind w:right="198"/>
              <w:rPr>
                <w:b/>
                <w:szCs w:val="24"/>
              </w:rPr>
            </w:pPr>
            <w:r w:rsidRPr="0036226E">
              <w:rPr>
                <w:szCs w:val="24"/>
              </w:rPr>
              <w:t xml:space="preserve">Test of </w:t>
            </w:r>
            <w:r>
              <w:rPr>
                <w:szCs w:val="24"/>
              </w:rPr>
              <w:t xml:space="preserve">Contextual </w:t>
            </w:r>
            <w:r w:rsidRPr="0036226E">
              <w:rPr>
                <w:szCs w:val="24"/>
              </w:rPr>
              <w:t>Silent Reading Fluency</w:t>
            </w:r>
          </w:p>
          <w:p w14:paraId="17F21A79" w14:textId="77777777" w:rsidR="001118F0" w:rsidRDefault="001118F0" w:rsidP="005751EF">
            <w:pPr>
              <w:pStyle w:val="BodyText"/>
              <w:numPr>
                <w:ilvl w:val="0"/>
                <w:numId w:val="7"/>
              </w:numPr>
              <w:tabs>
                <w:tab w:val="left" w:pos="522"/>
              </w:tabs>
              <w:ind w:right="198"/>
              <w:rPr>
                <w:szCs w:val="24"/>
              </w:rPr>
            </w:pPr>
            <w:r w:rsidRPr="00A036E2">
              <w:rPr>
                <w:szCs w:val="24"/>
              </w:rPr>
              <w:t>BRI (oral and/or silent reading passages, listening level as appl.)</w:t>
            </w:r>
            <w:r w:rsidRPr="00B21A7B">
              <w:rPr>
                <w:szCs w:val="24"/>
              </w:rPr>
              <w:t xml:space="preserve"> </w:t>
            </w:r>
          </w:p>
          <w:p w14:paraId="3DEE5E23" w14:textId="77777777" w:rsidR="001118F0" w:rsidRPr="00CB3AED" w:rsidRDefault="001118F0" w:rsidP="005751EF">
            <w:pPr>
              <w:pStyle w:val="BodyText"/>
              <w:numPr>
                <w:ilvl w:val="0"/>
                <w:numId w:val="7"/>
              </w:numPr>
              <w:tabs>
                <w:tab w:val="left" w:pos="522"/>
                <w:tab w:val="left" w:pos="612"/>
                <w:tab w:val="left" w:pos="792"/>
              </w:tabs>
              <w:ind w:right="198"/>
              <w:rPr>
                <w:szCs w:val="24"/>
              </w:rPr>
            </w:pPr>
            <w:r w:rsidRPr="00484886">
              <w:rPr>
                <w:szCs w:val="24"/>
              </w:rPr>
              <w:t>Woodcock Reading Mastery Test (WRMT) - Comprehension Cluster</w:t>
            </w:r>
          </w:p>
        </w:tc>
      </w:tr>
      <w:tr w:rsidR="001118F0" w:rsidRPr="00B21A7B" w14:paraId="559A752C" w14:textId="77777777" w:rsidTr="001118F0">
        <w:tc>
          <w:tcPr>
            <w:tcW w:w="1098" w:type="dxa"/>
          </w:tcPr>
          <w:p w14:paraId="5CCFEAE5" w14:textId="77777777" w:rsidR="001118F0" w:rsidRPr="00B21A7B" w:rsidRDefault="001118F0" w:rsidP="00E96DDA">
            <w:pPr>
              <w:pStyle w:val="BodyText"/>
              <w:rPr>
                <w:szCs w:val="24"/>
              </w:rPr>
            </w:pPr>
            <w:r>
              <w:rPr>
                <w:szCs w:val="24"/>
              </w:rPr>
              <w:t>9/25/13</w:t>
            </w:r>
          </w:p>
          <w:p w14:paraId="2F734635" w14:textId="77777777" w:rsidR="001118F0" w:rsidRDefault="001118F0" w:rsidP="00E96DDA">
            <w:pPr>
              <w:pStyle w:val="BodyText"/>
              <w:rPr>
                <w:szCs w:val="24"/>
              </w:rPr>
            </w:pPr>
            <w:r w:rsidRPr="00B21A7B">
              <w:rPr>
                <w:szCs w:val="24"/>
              </w:rPr>
              <w:t>(5)</w:t>
            </w:r>
          </w:p>
          <w:p w14:paraId="7459321F" w14:textId="77777777" w:rsidR="001118F0" w:rsidRPr="00B21A7B" w:rsidRDefault="001118F0" w:rsidP="00E96DDA">
            <w:pPr>
              <w:pStyle w:val="BodyText"/>
              <w:rPr>
                <w:szCs w:val="24"/>
              </w:rPr>
            </w:pPr>
          </w:p>
        </w:tc>
        <w:tc>
          <w:tcPr>
            <w:tcW w:w="9090" w:type="dxa"/>
          </w:tcPr>
          <w:p w14:paraId="1CE4CB6C" w14:textId="77777777" w:rsidR="001118F0" w:rsidRPr="00FF3D3E" w:rsidRDefault="001118F0" w:rsidP="00E96DDA">
            <w:pPr>
              <w:pStyle w:val="BodyText"/>
              <w:tabs>
                <w:tab w:val="left" w:pos="522"/>
              </w:tabs>
              <w:rPr>
                <w:szCs w:val="24"/>
                <w:u w:val="single"/>
              </w:rPr>
            </w:pPr>
            <w:r>
              <w:rPr>
                <w:szCs w:val="24"/>
                <w:u w:val="single"/>
              </w:rPr>
              <w:t xml:space="preserve">Evaluating vocabulary &amp; </w:t>
            </w:r>
            <w:r w:rsidRPr="00FF3D3E">
              <w:rPr>
                <w:szCs w:val="24"/>
                <w:u w:val="single"/>
              </w:rPr>
              <w:t>writing, and spelling</w:t>
            </w:r>
          </w:p>
          <w:p w14:paraId="105CA0F7" w14:textId="77777777" w:rsidR="001118F0" w:rsidRDefault="001118F0" w:rsidP="00E96DDA">
            <w:pPr>
              <w:pStyle w:val="BodyText"/>
              <w:tabs>
                <w:tab w:val="left" w:pos="522"/>
              </w:tabs>
              <w:rPr>
                <w:b/>
                <w:szCs w:val="24"/>
              </w:rPr>
            </w:pPr>
          </w:p>
          <w:p w14:paraId="4C97D615" w14:textId="77777777" w:rsidR="001118F0" w:rsidRPr="00884D87" w:rsidRDefault="001118F0" w:rsidP="00E96DDA">
            <w:pPr>
              <w:pStyle w:val="BodyText"/>
              <w:tabs>
                <w:tab w:val="left" w:pos="522"/>
              </w:tabs>
              <w:rPr>
                <w:b/>
                <w:szCs w:val="24"/>
              </w:rPr>
            </w:pPr>
            <w:r>
              <w:rPr>
                <w:b/>
                <w:szCs w:val="24"/>
              </w:rPr>
              <w:t xml:space="preserve">              </w:t>
            </w:r>
            <w:r w:rsidRPr="00884D87">
              <w:rPr>
                <w:b/>
                <w:szCs w:val="24"/>
              </w:rPr>
              <w:t>Workshop</w:t>
            </w:r>
          </w:p>
          <w:p w14:paraId="77FCBFDD" w14:textId="77777777" w:rsidR="001118F0" w:rsidRDefault="001118F0" w:rsidP="005751EF">
            <w:pPr>
              <w:pStyle w:val="BodyText"/>
              <w:numPr>
                <w:ilvl w:val="0"/>
                <w:numId w:val="10"/>
              </w:numPr>
              <w:tabs>
                <w:tab w:val="left" w:pos="522"/>
              </w:tabs>
              <w:rPr>
                <w:szCs w:val="24"/>
              </w:rPr>
            </w:pPr>
            <w:r w:rsidRPr="00C6661D">
              <w:rPr>
                <w:szCs w:val="24"/>
              </w:rPr>
              <w:t>Pea</w:t>
            </w:r>
            <w:r>
              <w:rPr>
                <w:szCs w:val="24"/>
              </w:rPr>
              <w:t xml:space="preserve">body Picture Vocabulary Test - 4 </w:t>
            </w:r>
          </w:p>
          <w:p w14:paraId="36597221" w14:textId="77777777" w:rsidR="001118F0" w:rsidRDefault="001118F0" w:rsidP="005751EF">
            <w:pPr>
              <w:pStyle w:val="BodyText"/>
              <w:numPr>
                <w:ilvl w:val="0"/>
                <w:numId w:val="10"/>
              </w:numPr>
              <w:tabs>
                <w:tab w:val="left" w:pos="522"/>
              </w:tabs>
              <w:rPr>
                <w:szCs w:val="24"/>
              </w:rPr>
            </w:pPr>
            <w:r w:rsidRPr="00C6661D">
              <w:rPr>
                <w:szCs w:val="24"/>
              </w:rPr>
              <w:t>Test of Reading Comprehension (</w:t>
            </w:r>
            <w:r>
              <w:rPr>
                <w:szCs w:val="24"/>
              </w:rPr>
              <w:t>relational vocabulary &amp; sentence completion)</w:t>
            </w:r>
          </w:p>
          <w:p w14:paraId="207C24BF" w14:textId="77777777" w:rsidR="001118F0" w:rsidRPr="00484886" w:rsidRDefault="001118F0" w:rsidP="005751EF">
            <w:pPr>
              <w:pStyle w:val="BodyText"/>
              <w:numPr>
                <w:ilvl w:val="0"/>
                <w:numId w:val="10"/>
              </w:numPr>
              <w:tabs>
                <w:tab w:val="left" w:pos="522"/>
              </w:tabs>
              <w:rPr>
                <w:szCs w:val="24"/>
              </w:rPr>
            </w:pPr>
            <w:r>
              <w:rPr>
                <w:szCs w:val="24"/>
              </w:rPr>
              <w:t xml:space="preserve">Test of Written Language -3 (Spontaneous Writing subtests) </w:t>
            </w:r>
            <w:r w:rsidRPr="00CD413B">
              <w:rPr>
                <w:i/>
                <w:szCs w:val="24"/>
                <w:u w:val="single"/>
              </w:rPr>
              <w:t>or</w:t>
            </w:r>
            <w:r>
              <w:rPr>
                <w:szCs w:val="24"/>
              </w:rPr>
              <w:t xml:space="preserve"> </w:t>
            </w:r>
            <w:r w:rsidRPr="00CD413B">
              <w:rPr>
                <w:szCs w:val="24"/>
              </w:rPr>
              <w:t>Test of Early Written Language (selected subtests)</w:t>
            </w:r>
            <w:r w:rsidRPr="00484886">
              <w:rPr>
                <w:szCs w:val="24"/>
              </w:rPr>
              <w:t xml:space="preserve"> </w:t>
            </w:r>
          </w:p>
        </w:tc>
      </w:tr>
      <w:tr w:rsidR="001118F0" w:rsidRPr="00B21A7B" w14:paraId="16E5E39B" w14:textId="77777777" w:rsidTr="001118F0">
        <w:tc>
          <w:tcPr>
            <w:tcW w:w="1098" w:type="dxa"/>
          </w:tcPr>
          <w:p w14:paraId="218E0542" w14:textId="77777777" w:rsidR="001118F0" w:rsidRPr="00B21A7B" w:rsidRDefault="001118F0" w:rsidP="00E96DDA">
            <w:pPr>
              <w:pStyle w:val="BodyText"/>
              <w:rPr>
                <w:szCs w:val="24"/>
              </w:rPr>
            </w:pPr>
            <w:r>
              <w:rPr>
                <w:szCs w:val="24"/>
              </w:rPr>
              <w:t>10/2/13</w:t>
            </w:r>
          </w:p>
          <w:p w14:paraId="606C7A82" w14:textId="77777777" w:rsidR="001118F0" w:rsidRPr="00B21A7B" w:rsidRDefault="001118F0" w:rsidP="00E96DDA">
            <w:pPr>
              <w:pStyle w:val="BodyText"/>
              <w:rPr>
                <w:szCs w:val="24"/>
              </w:rPr>
            </w:pPr>
            <w:r w:rsidRPr="00B21A7B">
              <w:rPr>
                <w:szCs w:val="24"/>
              </w:rPr>
              <w:t>(6)</w:t>
            </w:r>
          </w:p>
        </w:tc>
        <w:tc>
          <w:tcPr>
            <w:tcW w:w="9090" w:type="dxa"/>
          </w:tcPr>
          <w:p w14:paraId="3CA4BCA5" w14:textId="77777777" w:rsidR="001118F0" w:rsidRPr="00484886" w:rsidRDefault="001118F0" w:rsidP="00E96DDA">
            <w:pPr>
              <w:pStyle w:val="BodyText"/>
              <w:tabs>
                <w:tab w:val="left" w:pos="522"/>
              </w:tabs>
              <w:rPr>
                <w:szCs w:val="24"/>
              </w:rPr>
            </w:pPr>
            <w:r>
              <w:rPr>
                <w:szCs w:val="24"/>
                <w:u w:val="single"/>
              </w:rPr>
              <w:t>Review of Assessments to Date</w:t>
            </w:r>
            <w:r w:rsidRPr="00484886">
              <w:rPr>
                <w:szCs w:val="24"/>
              </w:rPr>
              <w:t xml:space="preserve"> </w:t>
            </w:r>
          </w:p>
        </w:tc>
      </w:tr>
      <w:tr w:rsidR="001118F0" w:rsidRPr="00B21A7B" w14:paraId="1A51A72F" w14:textId="77777777" w:rsidTr="001118F0">
        <w:tc>
          <w:tcPr>
            <w:tcW w:w="1098" w:type="dxa"/>
            <w:shd w:val="clear" w:color="auto" w:fill="EEECE1" w:themeFill="background2"/>
          </w:tcPr>
          <w:p w14:paraId="0C5966BC" w14:textId="77777777" w:rsidR="001118F0" w:rsidRPr="00B21A7B" w:rsidRDefault="001118F0" w:rsidP="00E96DDA">
            <w:pPr>
              <w:pStyle w:val="BodyText"/>
              <w:rPr>
                <w:szCs w:val="24"/>
              </w:rPr>
            </w:pPr>
            <w:r>
              <w:rPr>
                <w:szCs w:val="24"/>
              </w:rPr>
              <w:t>10/9/13</w:t>
            </w:r>
          </w:p>
          <w:p w14:paraId="5CC70154" w14:textId="77777777" w:rsidR="001118F0" w:rsidRPr="00B21A7B" w:rsidRDefault="001118F0" w:rsidP="00E96DDA">
            <w:pPr>
              <w:pStyle w:val="BodyText"/>
              <w:rPr>
                <w:szCs w:val="24"/>
              </w:rPr>
            </w:pPr>
            <w:r w:rsidRPr="00B21A7B">
              <w:rPr>
                <w:szCs w:val="24"/>
              </w:rPr>
              <w:t>(7)</w:t>
            </w:r>
          </w:p>
        </w:tc>
        <w:tc>
          <w:tcPr>
            <w:tcW w:w="9090" w:type="dxa"/>
            <w:shd w:val="clear" w:color="auto" w:fill="EEECE1" w:themeFill="background2"/>
          </w:tcPr>
          <w:p w14:paraId="598AD4D9" w14:textId="77777777" w:rsidR="001118F0" w:rsidRPr="00B21A7B" w:rsidRDefault="001118F0" w:rsidP="00E96DDA">
            <w:pPr>
              <w:pStyle w:val="BodyText"/>
              <w:rPr>
                <w:b/>
                <w:szCs w:val="24"/>
              </w:rPr>
            </w:pPr>
            <w:r w:rsidRPr="00B21A7B">
              <w:rPr>
                <w:b/>
                <w:szCs w:val="24"/>
              </w:rPr>
              <w:t>Diagnostic Session/Guided Assessment</w:t>
            </w:r>
            <w:r>
              <w:rPr>
                <w:b/>
                <w:szCs w:val="24"/>
              </w:rPr>
              <w:t xml:space="preserve"> (5:15 – 6:45 PM)</w:t>
            </w:r>
          </w:p>
          <w:p w14:paraId="3E1460CC" w14:textId="77777777" w:rsidR="001118F0" w:rsidRPr="00B21A7B" w:rsidRDefault="001118F0" w:rsidP="00E96DDA">
            <w:pPr>
              <w:pStyle w:val="BodyText"/>
              <w:rPr>
                <w:szCs w:val="24"/>
              </w:rPr>
            </w:pPr>
          </w:p>
          <w:p w14:paraId="2ED25564" w14:textId="77777777" w:rsidR="001118F0" w:rsidRPr="008D7425" w:rsidRDefault="001118F0" w:rsidP="005751EF">
            <w:pPr>
              <w:pStyle w:val="BodyText"/>
              <w:numPr>
                <w:ilvl w:val="0"/>
                <w:numId w:val="2"/>
              </w:numPr>
              <w:rPr>
                <w:szCs w:val="24"/>
              </w:rPr>
            </w:pPr>
            <w:r>
              <w:rPr>
                <w:szCs w:val="24"/>
              </w:rPr>
              <w:t>Student Questionnaire &amp; Attitude/Motivation Survey</w:t>
            </w:r>
          </w:p>
          <w:p w14:paraId="5622AAA7" w14:textId="77777777" w:rsidR="001118F0" w:rsidRDefault="001118F0" w:rsidP="005751EF">
            <w:pPr>
              <w:pStyle w:val="BodyText"/>
              <w:numPr>
                <w:ilvl w:val="0"/>
                <w:numId w:val="2"/>
              </w:numPr>
              <w:rPr>
                <w:szCs w:val="24"/>
              </w:rPr>
            </w:pPr>
            <w:r w:rsidRPr="0005642A">
              <w:rPr>
                <w:szCs w:val="24"/>
              </w:rPr>
              <w:t>W</w:t>
            </w:r>
            <w:r>
              <w:rPr>
                <w:szCs w:val="24"/>
              </w:rPr>
              <w:t>RMT -R</w:t>
            </w:r>
            <w:r w:rsidRPr="0005642A">
              <w:rPr>
                <w:szCs w:val="24"/>
              </w:rPr>
              <w:t xml:space="preserve"> </w:t>
            </w:r>
            <w:r>
              <w:rPr>
                <w:szCs w:val="24"/>
              </w:rPr>
              <w:t>(</w:t>
            </w:r>
            <w:r w:rsidRPr="0005642A">
              <w:rPr>
                <w:szCs w:val="24"/>
              </w:rPr>
              <w:t>Basic Skills Cluster</w:t>
            </w:r>
            <w:r>
              <w:rPr>
                <w:szCs w:val="24"/>
              </w:rPr>
              <w:t>)</w:t>
            </w:r>
          </w:p>
          <w:p w14:paraId="0AF9B3E5" w14:textId="77777777" w:rsidR="001118F0" w:rsidRDefault="001118F0" w:rsidP="005751EF">
            <w:pPr>
              <w:pStyle w:val="BodyText"/>
              <w:numPr>
                <w:ilvl w:val="0"/>
                <w:numId w:val="2"/>
              </w:numPr>
              <w:rPr>
                <w:szCs w:val="24"/>
              </w:rPr>
            </w:pPr>
            <w:r>
              <w:rPr>
                <w:szCs w:val="24"/>
              </w:rPr>
              <w:t>CORE Phonics Survey</w:t>
            </w:r>
          </w:p>
          <w:p w14:paraId="287708E6" w14:textId="77777777" w:rsidR="001118F0" w:rsidRPr="001118F0" w:rsidRDefault="001118F0" w:rsidP="001118F0">
            <w:pPr>
              <w:pStyle w:val="BodyText"/>
              <w:numPr>
                <w:ilvl w:val="0"/>
                <w:numId w:val="6"/>
              </w:numPr>
              <w:rPr>
                <w:szCs w:val="24"/>
              </w:rPr>
            </w:pPr>
            <w:r>
              <w:rPr>
                <w:szCs w:val="24"/>
              </w:rPr>
              <w:t>PPVT III</w:t>
            </w:r>
          </w:p>
          <w:p w14:paraId="799D1593" w14:textId="77777777" w:rsidR="001118F0" w:rsidRPr="001118F0" w:rsidRDefault="001118F0" w:rsidP="00E96DDA">
            <w:pPr>
              <w:pStyle w:val="BodyText"/>
              <w:numPr>
                <w:ilvl w:val="0"/>
                <w:numId w:val="2"/>
              </w:numPr>
              <w:rPr>
                <w:szCs w:val="24"/>
              </w:rPr>
            </w:pPr>
            <w:r>
              <w:rPr>
                <w:szCs w:val="24"/>
              </w:rPr>
              <w:t>Parent Interview</w:t>
            </w:r>
          </w:p>
        </w:tc>
      </w:tr>
      <w:tr w:rsidR="001118F0" w:rsidRPr="00B21A7B" w14:paraId="591E85F9" w14:textId="77777777" w:rsidTr="001118F0">
        <w:tc>
          <w:tcPr>
            <w:tcW w:w="1098" w:type="dxa"/>
            <w:shd w:val="clear" w:color="auto" w:fill="EEECE1" w:themeFill="background2"/>
          </w:tcPr>
          <w:p w14:paraId="49877670" w14:textId="77777777" w:rsidR="001118F0" w:rsidRPr="00B21A7B" w:rsidRDefault="001118F0" w:rsidP="00E96DDA">
            <w:pPr>
              <w:pStyle w:val="BodyText"/>
              <w:rPr>
                <w:szCs w:val="24"/>
              </w:rPr>
            </w:pPr>
            <w:r>
              <w:rPr>
                <w:szCs w:val="24"/>
              </w:rPr>
              <w:t>10/16/13</w:t>
            </w:r>
          </w:p>
          <w:p w14:paraId="6CD781A6" w14:textId="77777777" w:rsidR="001118F0" w:rsidRPr="00B21A7B" w:rsidRDefault="001118F0" w:rsidP="00E96DDA">
            <w:pPr>
              <w:pStyle w:val="BodyText"/>
              <w:rPr>
                <w:szCs w:val="24"/>
              </w:rPr>
            </w:pPr>
            <w:r w:rsidRPr="00B21A7B">
              <w:rPr>
                <w:szCs w:val="24"/>
              </w:rPr>
              <w:t>(8)</w:t>
            </w:r>
          </w:p>
        </w:tc>
        <w:tc>
          <w:tcPr>
            <w:tcW w:w="9090" w:type="dxa"/>
            <w:shd w:val="clear" w:color="auto" w:fill="EEECE1" w:themeFill="background2"/>
          </w:tcPr>
          <w:p w14:paraId="2295AAC7" w14:textId="77777777" w:rsidR="001118F0" w:rsidRPr="00B21A7B" w:rsidRDefault="001118F0" w:rsidP="00E96DDA">
            <w:pPr>
              <w:pStyle w:val="BodyText"/>
              <w:rPr>
                <w:b/>
                <w:szCs w:val="24"/>
              </w:rPr>
            </w:pPr>
            <w:r w:rsidRPr="00B21A7B">
              <w:rPr>
                <w:b/>
                <w:szCs w:val="24"/>
              </w:rPr>
              <w:t>Diagnostic Session/Guided Assessment</w:t>
            </w:r>
            <w:r>
              <w:rPr>
                <w:b/>
                <w:szCs w:val="24"/>
              </w:rPr>
              <w:t xml:space="preserve"> (5:15 – 6:45 PM)</w:t>
            </w:r>
          </w:p>
          <w:p w14:paraId="62C5564E" w14:textId="77777777" w:rsidR="001118F0" w:rsidRPr="00B21A7B" w:rsidRDefault="001118F0" w:rsidP="00E96DDA">
            <w:pPr>
              <w:pStyle w:val="BodyText"/>
              <w:rPr>
                <w:b/>
                <w:szCs w:val="24"/>
              </w:rPr>
            </w:pPr>
          </w:p>
          <w:p w14:paraId="478CC926" w14:textId="77777777" w:rsidR="001118F0" w:rsidRPr="00B21A7B" w:rsidRDefault="001118F0" w:rsidP="005751EF">
            <w:pPr>
              <w:pStyle w:val="BodyText"/>
              <w:numPr>
                <w:ilvl w:val="0"/>
                <w:numId w:val="2"/>
              </w:numPr>
              <w:rPr>
                <w:szCs w:val="24"/>
              </w:rPr>
            </w:pPr>
            <w:r w:rsidRPr="00B21A7B">
              <w:rPr>
                <w:szCs w:val="24"/>
              </w:rPr>
              <w:t>Comprehensive Test of Phonological Processing (CTOPP)</w:t>
            </w:r>
          </w:p>
          <w:p w14:paraId="7F0D9656" w14:textId="77777777" w:rsidR="001118F0" w:rsidRDefault="001118F0" w:rsidP="005751EF">
            <w:pPr>
              <w:pStyle w:val="BodyText"/>
              <w:numPr>
                <w:ilvl w:val="0"/>
                <w:numId w:val="4"/>
              </w:numPr>
              <w:rPr>
                <w:szCs w:val="24"/>
              </w:rPr>
            </w:pPr>
            <w:r w:rsidRPr="00B21A7B">
              <w:rPr>
                <w:szCs w:val="24"/>
              </w:rPr>
              <w:t>Test of Word Reading Efficiency (TOWRE)</w:t>
            </w:r>
          </w:p>
          <w:p w14:paraId="474D51C9" w14:textId="77777777" w:rsidR="001118F0" w:rsidRDefault="001118F0" w:rsidP="005751EF">
            <w:pPr>
              <w:pStyle w:val="BodyText"/>
              <w:numPr>
                <w:ilvl w:val="0"/>
                <w:numId w:val="4"/>
              </w:numPr>
              <w:rPr>
                <w:szCs w:val="24"/>
              </w:rPr>
            </w:pPr>
            <w:r w:rsidRPr="0036226E">
              <w:rPr>
                <w:szCs w:val="24"/>
              </w:rPr>
              <w:t>Test of Silent Word Reading Fluency</w:t>
            </w:r>
          </w:p>
          <w:p w14:paraId="7C475F43" w14:textId="77777777" w:rsidR="001118F0" w:rsidRPr="001118F0" w:rsidRDefault="001118F0" w:rsidP="00E96DDA">
            <w:pPr>
              <w:pStyle w:val="BodyText"/>
              <w:numPr>
                <w:ilvl w:val="0"/>
                <w:numId w:val="2"/>
              </w:numPr>
              <w:rPr>
                <w:szCs w:val="24"/>
              </w:rPr>
            </w:pPr>
            <w:r w:rsidRPr="00441610">
              <w:rPr>
                <w:szCs w:val="24"/>
              </w:rPr>
              <w:t>Test of Written Spelling</w:t>
            </w:r>
          </w:p>
        </w:tc>
      </w:tr>
      <w:tr w:rsidR="001118F0" w:rsidRPr="00B21A7B" w14:paraId="40147D77" w14:textId="77777777" w:rsidTr="001118F0">
        <w:tc>
          <w:tcPr>
            <w:tcW w:w="1098" w:type="dxa"/>
            <w:shd w:val="clear" w:color="auto" w:fill="EEECE1" w:themeFill="background2"/>
          </w:tcPr>
          <w:p w14:paraId="03068C62" w14:textId="77777777" w:rsidR="001118F0" w:rsidRPr="00B21A7B" w:rsidRDefault="001118F0" w:rsidP="00E96DDA">
            <w:pPr>
              <w:pStyle w:val="BodyText"/>
              <w:rPr>
                <w:szCs w:val="24"/>
              </w:rPr>
            </w:pPr>
            <w:r>
              <w:rPr>
                <w:szCs w:val="24"/>
              </w:rPr>
              <w:t>10/23/13</w:t>
            </w:r>
          </w:p>
          <w:p w14:paraId="2D4446CC" w14:textId="77777777" w:rsidR="001118F0" w:rsidRPr="00B21A7B" w:rsidRDefault="001118F0" w:rsidP="00E96DDA">
            <w:pPr>
              <w:pStyle w:val="BodyText"/>
              <w:rPr>
                <w:szCs w:val="24"/>
              </w:rPr>
            </w:pPr>
            <w:r w:rsidRPr="00B21A7B">
              <w:rPr>
                <w:szCs w:val="24"/>
              </w:rPr>
              <w:t>(9)</w:t>
            </w:r>
          </w:p>
        </w:tc>
        <w:tc>
          <w:tcPr>
            <w:tcW w:w="9090" w:type="dxa"/>
            <w:shd w:val="clear" w:color="auto" w:fill="EEECE1" w:themeFill="background2"/>
          </w:tcPr>
          <w:p w14:paraId="2F5CC69F" w14:textId="77777777" w:rsidR="001118F0" w:rsidRPr="00B21A7B" w:rsidRDefault="001118F0" w:rsidP="00E96DDA">
            <w:pPr>
              <w:pStyle w:val="BodyText"/>
              <w:rPr>
                <w:szCs w:val="24"/>
              </w:rPr>
            </w:pPr>
            <w:r w:rsidRPr="00B21A7B">
              <w:rPr>
                <w:b/>
                <w:szCs w:val="24"/>
              </w:rPr>
              <w:t>Diagnostic Session/Guided Assessment</w:t>
            </w:r>
            <w:r>
              <w:rPr>
                <w:b/>
                <w:szCs w:val="24"/>
              </w:rPr>
              <w:t xml:space="preserve"> (5:15 – 6:45 PM)</w:t>
            </w:r>
          </w:p>
          <w:p w14:paraId="153C8952" w14:textId="77777777" w:rsidR="001118F0" w:rsidRDefault="001118F0" w:rsidP="005751EF">
            <w:pPr>
              <w:pStyle w:val="BodyText"/>
              <w:numPr>
                <w:ilvl w:val="0"/>
                <w:numId w:val="6"/>
              </w:numPr>
              <w:rPr>
                <w:szCs w:val="24"/>
              </w:rPr>
            </w:pPr>
            <w:r>
              <w:rPr>
                <w:szCs w:val="24"/>
              </w:rPr>
              <w:t>Gray Oral Reading Test (GORT-5</w:t>
            </w:r>
            <w:r w:rsidRPr="00B21A7B">
              <w:rPr>
                <w:szCs w:val="24"/>
              </w:rPr>
              <w:t>)</w:t>
            </w:r>
          </w:p>
          <w:p w14:paraId="4E6CD42C" w14:textId="77777777" w:rsidR="001118F0" w:rsidRPr="001118F0" w:rsidRDefault="001118F0" w:rsidP="00E96DDA">
            <w:pPr>
              <w:pStyle w:val="BodyText"/>
              <w:numPr>
                <w:ilvl w:val="0"/>
                <w:numId w:val="6"/>
              </w:numPr>
              <w:rPr>
                <w:szCs w:val="24"/>
              </w:rPr>
            </w:pPr>
            <w:r>
              <w:rPr>
                <w:szCs w:val="24"/>
              </w:rPr>
              <w:t>TORC (vocab subtests only)</w:t>
            </w:r>
          </w:p>
        </w:tc>
      </w:tr>
      <w:tr w:rsidR="001118F0" w:rsidRPr="00B21A7B" w14:paraId="75BDD9CE" w14:textId="77777777" w:rsidTr="001118F0">
        <w:tc>
          <w:tcPr>
            <w:tcW w:w="1098" w:type="dxa"/>
            <w:shd w:val="clear" w:color="auto" w:fill="auto"/>
          </w:tcPr>
          <w:p w14:paraId="6D1E2421" w14:textId="77777777" w:rsidR="001118F0" w:rsidRPr="00B21A7B" w:rsidRDefault="001118F0" w:rsidP="00E96DDA">
            <w:pPr>
              <w:pStyle w:val="BodyText"/>
              <w:rPr>
                <w:szCs w:val="24"/>
              </w:rPr>
            </w:pPr>
            <w:r>
              <w:rPr>
                <w:szCs w:val="24"/>
              </w:rPr>
              <w:t>10/30/13</w:t>
            </w:r>
          </w:p>
          <w:p w14:paraId="385D0764" w14:textId="77777777" w:rsidR="001118F0" w:rsidRPr="00B21A7B" w:rsidRDefault="001118F0" w:rsidP="00E96DDA">
            <w:pPr>
              <w:pStyle w:val="BodyText"/>
              <w:rPr>
                <w:szCs w:val="24"/>
              </w:rPr>
            </w:pPr>
            <w:r w:rsidRPr="00B21A7B">
              <w:rPr>
                <w:szCs w:val="24"/>
              </w:rPr>
              <w:t>(10)</w:t>
            </w:r>
          </w:p>
        </w:tc>
        <w:tc>
          <w:tcPr>
            <w:tcW w:w="9090" w:type="dxa"/>
            <w:shd w:val="clear" w:color="auto" w:fill="auto"/>
          </w:tcPr>
          <w:p w14:paraId="63F1557A" w14:textId="77777777" w:rsidR="001118F0" w:rsidRDefault="001118F0" w:rsidP="00E96DDA">
            <w:pPr>
              <w:pStyle w:val="BodyText"/>
              <w:rPr>
                <w:szCs w:val="24"/>
              </w:rPr>
            </w:pPr>
            <w:r w:rsidRPr="00B21A7B">
              <w:rPr>
                <w:szCs w:val="24"/>
              </w:rPr>
              <w:t xml:space="preserve">Reviewing </w:t>
            </w:r>
            <w:r>
              <w:rPr>
                <w:szCs w:val="24"/>
              </w:rPr>
              <w:t xml:space="preserve">and </w:t>
            </w:r>
            <w:r w:rsidRPr="00B21A7B">
              <w:rPr>
                <w:szCs w:val="24"/>
              </w:rPr>
              <w:t xml:space="preserve">Analyzing Results </w:t>
            </w:r>
            <w:r>
              <w:rPr>
                <w:szCs w:val="24"/>
              </w:rPr>
              <w:t xml:space="preserve">                  </w:t>
            </w:r>
          </w:p>
          <w:p w14:paraId="3C691478" w14:textId="77777777" w:rsidR="001118F0" w:rsidRDefault="001118F0" w:rsidP="00E96DDA">
            <w:pPr>
              <w:pStyle w:val="BodyText"/>
              <w:rPr>
                <w:szCs w:val="24"/>
              </w:rPr>
            </w:pPr>
            <w:r>
              <w:rPr>
                <w:szCs w:val="24"/>
              </w:rPr>
              <w:t>Developing a H</w:t>
            </w:r>
            <w:r w:rsidRPr="00B21A7B">
              <w:rPr>
                <w:szCs w:val="24"/>
              </w:rPr>
              <w:t>ypothesis</w:t>
            </w:r>
            <w:r>
              <w:rPr>
                <w:szCs w:val="24"/>
              </w:rPr>
              <w:t>/Interpretation</w:t>
            </w:r>
          </w:p>
          <w:p w14:paraId="26430FB2" w14:textId="77777777" w:rsidR="001118F0" w:rsidRDefault="001118F0" w:rsidP="00E96DDA">
            <w:pPr>
              <w:pStyle w:val="BodyText"/>
              <w:rPr>
                <w:szCs w:val="24"/>
              </w:rPr>
            </w:pPr>
            <w:r w:rsidRPr="00B21A7B">
              <w:rPr>
                <w:szCs w:val="24"/>
              </w:rPr>
              <w:t>Generating Recommendations</w:t>
            </w:r>
            <w:r>
              <w:rPr>
                <w:szCs w:val="24"/>
              </w:rPr>
              <w:t xml:space="preserve"> to Date</w:t>
            </w:r>
          </w:p>
        </w:tc>
      </w:tr>
      <w:tr w:rsidR="001118F0" w:rsidRPr="00B21A7B" w14:paraId="76025FA8" w14:textId="77777777" w:rsidTr="001118F0">
        <w:tc>
          <w:tcPr>
            <w:tcW w:w="1098" w:type="dxa"/>
            <w:shd w:val="clear" w:color="auto" w:fill="EEECE1" w:themeFill="background2"/>
          </w:tcPr>
          <w:p w14:paraId="0F59B23E" w14:textId="77777777" w:rsidR="001118F0" w:rsidRDefault="001118F0" w:rsidP="00E96DDA">
            <w:pPr>
              <w:pStyle w:val="BodyText"/>
              <w:rPr>
                <w:szCs w:val="24"/>
              </w:rPr>
            </w:pPr>
            <w:r>
              <w:rPr>
                <w:szCs w:val="24"/>
              </w:rPr>
              <w:t>11/6/13</w:t>
            </w:r>
          </w:p>
          <w:p w14:paraId="7F17B87B" w14:textId="77777777" w:rsidR="001118F0" w:rsidRPr="00B21A7B" w:rsidRDefault="001118F0" w:rsidP="00E96DDA">
            <w:pPr>
              <w:pStyle w:val="BodyText"/>
              <w:rPr>
                <w:szCs w:val="24"/>
              </w:rPr>
            </w:pPr>
            <w:r w:rsidRPr="00B21A7B">
              <w:rPr>
                <w:szCs w:val="24"/>
              </w:rPr>
              <w:t>(11)</w:t>
            </w:r>
          </w:p>
        </w:tc>
        <w:tc>
          <w:tcPr>
            <w:tcW w:w="9090" w:type="dxa"/>
            <w:shd w:val="clear" w:color="auto" w:fill="EEECE1" w:themeFill="background2"/>
          </w:tcPr>
          <w:p w14:paraId="4C0D3D38" w14:textId="77777777" w:rsidR="001118F0" w:rsidRPr="001118F0" w:rsidRDefault="001118F0" w:rsidP="001118F0">
            <w:pPr>
              <w:pStyle w:val="BodyText"/>
              <w:rPr>
                <w:szCs w:val="24"/>
              </w:rPr>
            </w:pPr>
            <w:r>
              <w:rPr>
                <w:szCs w:val="24"/>
              </w:rPr>
              <w:t xml:space="preserve"> </w:t>
            </w:r>
            <w:r w:rsidRPr="00B21A7B">
              <w:rPr>
                <w:b/>
                <w:szCs w:val="24"/>
              </w:rPr>
              <w:t>Diagnostic Session/Guided Assessment</w:t>
            </w:r>
            <w:r>
              <w:rPr>
                <w:b/>
                <w:szCs w:val="24"/>
              </w:rPr>
              <w:t xml:space="preserve"> (5:15 – 6:45 PM)</w:t>
            </w:r>
          </w:p>
          <w:p w14:paraId="32F274F8" w14:textId="77777777" w:rsidR="001118F0" w:rsidRDefault="001118F0" w:rsidP="005751EF">
            <w:pPr>
              <w:pStyle w:val="BodyText"/>
              <w:numPr>
                <w:ilvl w:val="0"/>
                <w:numId w:val="3"/>
              </w:numPr>
              <w:rPr>
                <w:szCs w:val="24"/>
              </w:rPr>
            </w:pPr>
            <w:r>
              <w:rPr>
                <w:szCs w:val="24"/>
              </w:rPr>
              <w:t>BRI</w:t>
            </w:r>
          </w:p>
          <w:p w14:paraId="1A7E2FF4" w14:textId="77777777" w:rsidR="001118F0" w:rsidRPr="001118F0" w:rsidRDefault="001118F0" w:rsidP="001118F0">
            <w:pPr>
              <w:pStyle w:val="BodyText"/>
              <w:numPr>
                <w:ilvl w:val="0"/>
                <w:numId w:val="3"/>
              </w:numPr>
              <w:rPr>
                <w:szCs w:val="24"/>
              </w:rPr>
            </w:pPr>
            <w:r w:rsidRPr="009C6A12">
              <w:rPr>
                <w:szCs w:val="24"/>
              </w:rPr>
              <w:t>Test of Written Language</w:t>
            </w:r>
            <w:r>
              <w:rPr>
                <w:szCs w:val="24"/>
              </w:rPr>
              <w:t xml:space="preserve"> (selected subtests)</w:t>
            </w:r>
            <w:r w:rsidRPr="00B21A7B">
              <w:rPr>
                <w:szCs w:val="24"/>
              </w:rPr>
              <w:t xml:space="preserve"> </w:t>
            </w:r>
          </w:p>
        </w:tc>
      </w:tr>
      <w:tr w:rsidR="001118F0" w:rsidRPr="00B21A7B" w14:paraId="0AFE961B" w14:textId="77777777" w:rsidTr="001118F0">
        <w:trPr>
          <w:trHeight w:val="998"/>
        </w:trPr>
        <w:tc>
          <w:tcPr>
            <w:tcW w:w="1098" w:type="dxa"/>
            <w:shd w:val="clear" w:color="auto" w:fill="EEECE1" w:themeFill="background2"/>
          </w:tcPr>
          <w:p w14:paraId="541C9CD4" w14:textId="77777777" w:rsidR="001118F0" w:rsidRDefault="001118F0" w:rsidP="00E96DDA">
            <w:pPr>
              <w:pStyle w:val="BodyText"/>
              <w:rPr>
                <w:szCs w:val="24"/>
              </w:rPr>
            </w:pPr>
            <w:r>
              <w:rPr>
                <w:szCs w:val="24"/>
              </w:rPr>
              <w:t>11/13/13</w:t>
            </w:r>
          </w:p>
          <w:p w14:paraId="68B940F6" w14:textId="77777777" w:rsidR="001118F0" w:rsidRDefault="001118F0" w:rsidP="00E96DDA">
            <w:pPr>
              <w:pStyle w:val="BodyText"/>
              <w:rPr>
                <w:szCs w:val="24"/>
              </w:rPr>
            </w:pPr>
            <w:r w:rsidRPr="00B21A7B">
              <w:rPr>
                <w:szCs w:val="24"/>
              </w:rPr>
              <w:t>(12)</w:t>
            </w:r>
          </w:p>
        </w:tc>
        <w:tc>
          <w:tcPr>
            <w:tcW w:w="9090" w:type="dxa"/>
            <w:shd w:val="clear" w:color="auto" w:fill="EEECE1" w:themeFill="background2"/>
          </w:tcPr>
          <w:p w14:paraId="25FE164E" w14:textId="77777777" w:rsidR="001118F0" w:rsidRPr="001118F0" w:rsidRDefault="001118F0" w:rsidP="001118F0">
            <w:pPr>
              <w:pStyle w:val="BodyText"/>
              <w:rPr>
                <w:szCs w:val="24"/>
              </w:rPr>
            </w:pPr>
            <w:r w:rsidRPr="00B21A7B">
              <w:rPr>
                <w:b/>
                <w:szCs w:val="24"/>
              </w:rPr>
              <w:t>Diagnostic Session/Guided Assessment</w:t>
            </w:r>
            <w:r>
              <w:rPr>
                <w:b/>
                <w:szCs w:val="24"/>
              </w:rPr>
              <w:t xml:space="preserve"> (5:15 – 6:45 PM)</w:t>
            </w:r>
          </w:p>
          <w:p w14:paraId="1FAA6842" w14:textId="77777777" w:rsidR="001118F0" w:rsidRPr="00F7774B" w:rsidRDefault="001118F0" w:rsidP="005751EF">
            <w:pPr>
              <w:pStyle w:val="BodyText"/>
              <w:numPr>
                <w:ilvl w:val="0"/>
                <w:numId w:val="3"/>
              </w:numPr>
              <w:tabs>
                <w:tab w:val="left" w:pos="522"/>
              </w:tabs>
              <w:ind w:right="198"/>
              <w:rPr>
                <w:b/>
                <w:szCs w:val="24"/>
              </w:rPr>
            </w:pPr>
            <w:r>
              <w:rPr>
                <w:szCs w:val="24"/>
              </w:rPr>
              <w:t xml:space="preserve">   </w:t>
            </w:r>
            <w:r w:rsidRPr="0036226E">
              <w:rPr>
                <w:szCs w:val="24"/>
              </w:rPr>
              <w:t xml:space="preserve">Test of </w:t>
            </w:r>
            <w:r>
              <w:rPr>
                <w:szCs w:val="24"/>
              </w:rPr>
              <w:t xml:space="preserve">Contextual </w:t>
            </w:r>
            <w:r w:rsidRPr="0036226E">
              <w:rPr>
                <w:szCs w:val="24"/>
              </w:rPr>
              <w:t>Silent Reading Fluency</w:t>
            </w:r>
          </w:p>
          <w:p w14:paraId="676E6F1C" w14:textId="77777777" w:rsidR="001118F0" w:rsidRDefault="001118F0" w:rsidP="005751EF">
            <w:pPr>
              <w:pStyle w:val="BodyText"/>
              <w:numPr>
                <w:ilvl w:val="0"/>
                <w:numId w:val="3"/>
              </w:numPr>
              <w:rPr>
                <w:szCs w:val="24"/>
              </w:rPr>
            </w:pPr>
            <w:r w:rsidRPr="0005642A">
              <w:rPr>
                <w:szCs w:val="24"/>
              </w:rPr>
              <w:t>W</w:t>
            </w:r>
            <w:r>
              <w:rPr>
                <w:szCs w:val="24"/>
              </w:rPr>
              <w:t>RMT -R</w:t>
            </w:r>
            <w:r w:rsidRPr="0005642A">
              <w:rPr>
                <w:szCs w:val="24"/>
              </w:rPr>
              <w:t xml:space="preserve"> </w:t>
            </w:r>
            <w:r>
              <w:rPr>
                <w:szCs w:val="24"/>
              </w:rPr>
              <w:t>(Comprehension</w:t>
            </w:r>
            <w:r w:rsidRPr="0005642A">
              <w:rPr>
                <w:szCs w:val="24"/>
              </w:rPr>
              <w:t xml:space="preserve"> Cluster</w:t>
            </w:r>
            <w:r>
              <w:rPr>
                <w:szCs w:val="24"/>
              </w:rPr>
              <w:t>)</w:t>
            </w:r>
          </w:p>
          <w:p w14:paraId="12A97BC9" w14:textId="77777777" w:rsidR="001118F0" w:rsidRPr="001118F0" w:rsidRDefault="001118F0" w:rsidP="00E96DDA">
            <w:pPr>
              <w:pStyle w:val="BodyText"/>
              <w:numPr>
                <w:ilvl w:val="0"/>
                <w:numId w:val="3"/>
              </w:numPr>
              <w:rPr>
                <w:szCs w:val="24"/>
              </w:rPr>
            </w:pPr>
            <w:r w:rsidRPr="0092783E">
              <w:rPr>
                <w:szCs w:val="24"/>
              </w:rPr>
              <w:t>Student Feedback Questionnaire</w:t>
            </w:r>
          </w:p>
        </w:tc>
      </w:tr>
      <w:tr w:rsidR="001118F0" w:rsidRPr="00B21A7B" w14:paraId="765D7AED" w14:textId="77777777" w:rsidTr="001118F0">
        <w:trPr>
          <w:trHeight w:val="512"/>
        </w:trPr>
        <w:tc>
          <w:tcPr>
            <w:tcW w:w="1098" w:type="dxa"/>
            <w:shd w:val="clear" w:color="auto" w:fill="auto"/>
          </w:tcPr>
          <w:p w14:paraId="63D1333E" w14:textId="77777777" w:rsidR="001118F0" w:rsidRDefault="001118F0" w:rsidP="00E96DDA">
            <w:pPr>
              <w:pStyle w:val="BodyText"/>
              <w:rPr>
                <w:szCs w:val="24"/>
              </w:rPr>
            </w:pPr>
            <w:r>
              <w:rPr>
                <w:szCs w:val="24"/>
              </w:rPr>
              <w:t>11/20/13</w:t>
            </w:r>
          </w:p>
          <w:p w14:paraId="6BA7BC85" w14:textId="77777777" w:rsidR="001118F0" w:rsidRPr="00B21A7B" w:rsidRDefault="001118F0" w:rsidP="00E96DDA">
            <w:pPr>
              <w:pStyle w:val="BodyText"/>
              <w:rPr>
                <w:szCs w:val="24"/>
              </w:rPr>
            </w:pPr>
            <w:r>
              <w:rPr>
                <w:szCs w:val="24"/>
              </w:rPr>
              <w:t>(13)</w:t>
            </w:r>
          </w:p>
        </w:tc>
        <w:tc>
          <w:tcPr>
            <w:tcW w:w="9090" w:type="dxa"/>
            <w:shd w:val="clear" w:color="auto" w:fill="auto"/>
          </w:tcPr>
          <w:p w14:paraId="1CF822D8" w14:textId="77777777" w:rsidR="001118F0" w:rsidRPr="00B21A7B" w:rsidRDefault="001118F0" w:rsidP="00E96DDA">
            <w:pPr>
              <w:pStyle w:val="BodyText"/>
              <w:rPr>
                <w:szCs w:val="24"/>
              </w:rPr>
            </w:pPr>
            <w:r>
              <w:rPr>
                <w:szCs w:val="24"/>
              </w:rPr>
              <w:t>Revise/Edit First Draft</w:t>
            </w:r>
            <w:r w:rsidRPr="00B21A7B">
              <w:rPr>
                <w:szCs w:val="24"/>
              </w:rPr>
              <w:t xml:space="preserve"> Reports</w:t>
            </w:r>
          </w:p>
        </w:tc>
      </w:tr>
      <w:tr w:rsidR="001118F0" w:rsidRPr="00B21A7B" w14:paraId="482550B6" w14:textId="77777777" w:rsidTr="001118F0">
        <w:trPr>
          <w:trHeight w:val="710"/>
        </w:trPr>
        <w:tc>
          <w:tcPr>
            <w:tcW w:w="1098" w:type="dxa"/>
            <w:shd w:val="clear" w:color="auto" w:fill="auto"/>
          </w:tcPr>
          <w:p w14:paraId="7B41DAB8" w14:textId="77777777" w:rsidR="001118F0" w:rsidRPr="00B21A7B" w:rsidRDefault="001118F0" w:rsidP="00E96DDA">
            <w:pPr>
              <w:pStyle w:val="BodyText"/>
              <w:rPr>
                <w:szCs w:val="24"/>
              </w:rPr>
            </w:pPr>
            <w:r>
              <w:rPr>
                <w:szCs w:val="24"/>
              </w:rPr>
              <w:t>12/04/13</w:t>
            </w:r>
          </w:p>
          <w:p w14:paraId="2870B22A" w14:textId="77777777" w:rsidR="001118F0" w:rsidRPr="00B21A7B" w:rsidRDefault="001118F0" w:rsidP="00E96DDA">
            <w:pPr>
              <w:pStyle w:val="BodyText"/>
              <w:rPr>
                <w:szCs w:val="24"/>
              </w:rPr>
            </w:pPr>
            <w:r w:rsidRPr="00B21A7B">
              <w:rPr>
                <w:szCs w:val="24"/>
              </w:rPr>
              <w:t>(1</w:t>
            </w:r>
            <w:r>
              <w:rPr>
                <w:szCs w:val="24"/>
              </w:rPr>
              <w:t>4</w:t>
            </w:r>
            <w:r w:rsidRPr="00B21A7B">
              <w:rPr>
                <w:szCs w:val="24"/>
              </w:rPr>
              <w:t>)</w:t>
            </w:r>
          </w:p>
          <w:p w14:paraId="066FCFB3" w14:textId="77777777" w:rsidR="001118F0" w:rsidRPr="00B21A7B" w:rsidRDefault="001118F0" w:rsidP="00E96DDA">
            <w:pPr>
              <w:pStyle w:val="BodyText"/>
              <w:rPr>
                <w:szCs w:val="24"/>
              </w:rPr>
            </w:pPr>
          </w:p>
        </w:tc>
        <w:tc>
          <w:tcPr>
            <w:tcW w:w="9090" w:type="dxa"/>
            <w:shd w:val="clear" w:color="auto" w:fill="auto"/>
          </w:tcPr>
          <w:p w14:paraId="0A7FC2B9" w14:textId="77777777" w:rsidR="001118F0" w:rsidRDefault="001118F0" w:rsidP="00E96DDA">
            <w:pPr>
              <w:pStyle w:val="BodyText"/>
              <w:rPr>
                <w:szCs w:val="24"/>
              </w:rPr>
            </w:pPr>
            <w:r w:rsidRPr="00B21A7B">
              <w:rPr>
                <w:szCs w:val="24"/>
              </w:rPr>
              <w:t>Team Planning</w:t>
            </w:r>
            <w:r>
              <w:rPr>
                <w:szCs w:val="24"/>
              </w:rPr>
              <w:t xml:space="preserve"> for Case Presentation/Parent Conferences</w:t>
            </w:r>
          </w:p>
          <w:p w14:paraId="625DEBA0" w14:textId="77777777" w:rsidR="001118F0" w:rsidRDefault="001118F0" w:rsidP="00E96DDA">
            <w:pPr>
              <w:pStyle w:val="BodyText"/>
              <w:rPr>
                <w:b/>
                <w:szCs w:val="24"/>
              </w:rPr>
            </w:pPr>
            <w:r>
              <w:rPr>
                <w:szCs w:val="24"/>
              </w:rPr>
              <w:t>Case Presentations</w:t>
            </w:r>
          </w:p>
        </w:tc>
      </w:tr>
      <w:tr w:rsidR="001118F0" w:rsidRPr="00B21A7B" w14:paraId="0174E0C7" w14:textId="77777777" w:rsidTr="001118F0">
        <w:tc>
          <w:tcPr>
            <w:tcW w:w="1098" w:type="dxa"/>
            <w:shd w:val="clear" w:color="auto" w:fill="FFFFFF" w:themeFill="background1"/>
          </w:tcPr>
          <w:p w14:paraId="5A962C0F" w14:textId="77777777" w:rsidR="001118F0" w:rsidRDefault="001118F0" w:rsidP="00E96DDA">
            <w:pPr>
              <w:pStyle w:val="BodyText"/>
              <w:rPr>
                <w:szCs w:val="24"/>
              </w:rPr>
            </w:pPr>
            <w:r>
              <w:rPr>
                <w:szCs w:val="24"/>
              </w:rPr>
              <w:t>12/11/13</w:t>
            </w:r>
          </w:p>
          <w:p w14:paraId="4E252266" w14:textId="77777777" w:rsidR="001118F0" w:rsidRDefault="001118F0" w:rsidP="00E96DDA">
            <w:pPr>
              <w:pStyle w:val="BodyText"/>
              <w:rPr>
                <w:szCs w:val="24"/>
              </w:rPr>
            </w:pPr>
            <w:r>
              <w:rPr>
                <w:szCs w:val="24"/>
              </w:rPr>
              <w:t>(15)</w:t>
            </w:r>
          </w:p>
        </w:tc>
        <w:tc>
          <w:tcPr>
            <w:tcW w:w="9090" w:type="dxa"/>
            <w:shd w:val="clear" w:color="auto" w:fill="FFFFFF" w:themeFill="background1"/>
          </w:tcPr>
          <w:p w14:paraId="01A592ED" w14:textId="77777777" w:rsidR="001118F0" w:rsidRDefault="001118F0" w:rsidP="00E96DDA">
            <w:pPr>
              <w:pStyle w:val="BodyText"/>
              <w:rPr>
                <w:szCs w:val="24"/>
              </w:rPr>
            </w:pPr>
            <w:r w:rsidRPr="00B21A7B">
              <w:rPr>
                <w:szCs w:val="24"/>
              </w:rPr>
              <w:t>Parent Conferences</w:t>
            </w:r>
            <w:r>
              <w:rPr>
                <w:szCs w:val="24"/>
              </w:rPr>
              <w:t>*</w:t>
            </w:r>
          </w:p>
          <w:p w14:paraId="480248D7" w14:textId="77777777" w:rsidR="001118F0" w:rsidRDefault="001118F0" w:rsidP="00E96DDA">
            <w:pPr>
              <w:pStyle w:val="BodyText"/>
              <w:ind w:left="720" w:hanging="720"/>
              <w:rPr>
                <w:szCs w:val="24"/>
              </w:rPr>
            </w:pPr>
            <w:r>
              <w:rPr>
                <w:szCs w:val="24"/>
              </w:rPr>
              <w:t>Update Student Folders (Report and Assessments)</w:t>
            </w:r>
            <w:r w:rsidRPr="00B21A7B">
              <w:rPr>
                <w:szCs w:val="24"/>
              </w:rPr>
              <w:t xml:space="preserve"> </w:t>
            </w:r>
          </w:p>
          <w:p w14:paraId="1AB14989" w14:textId="77777777" w:rsidR="001118F0" w:rsidRDefault="001118F0" w:rsidP="00E96DDA">
            <w:pPr>
              <w:pStyle w:val="BodyText"/>
              <w:ind w:left="720" w:hanging="720"/>
              <w:rPr>
                <w:szCs w:val="24"/>
              </w:rPr>
            </w:pPr>
          </w:p>
          <w:p w14:paraId="1E5EBB27" w14:textId="77777777" w:rsidR="001118F0" w:rsidRPr="0092783E" w:rsidRDefault="001118F0" w:rsidP="00E96DDA">
            <w:pPr>
              <w:pStyle w:val="BodyText"/>
              <w:ind w:left="720" w:hanging="720"/>
              <w:rPr>
                <w:b/>
                <w:i/>
                <w:szCs w:val="24"/>
              </w:rPr>
            </w:pPr>
            <w:r>
              <w:rPr>
                <w:b/>
                <w:i/>
                <w:szCs w:val="24"/>
              </w:rPr>
              <w:t>*Arrive in class early enough to sign copies of final report.</w:t>
            </w:r>
          </w:p>
          <w:p w14:paraId="333E8B5B" w14:textId="77777777" w:rsidR="001118F0" w:rsidRPr="00B21A7B" w:rsidRDefault="001118F0" w:rsidP="00E96DDA">
            <w:pPr>
              <w:pStyle w:val="BodyText"/>
              <w:ind w:left="720" w:hanging="720"/>
              <w:rPr>
                <w:szCs w:val="24"/>
              </w:rPr>
            </w:pPr>
          </w:p>
        </w:tc>
      </w:tr>
    </w:tbl>
    <w:p w14:paraId="7BDFE70A" w14:textId="77777777" w:rsidR="005751EF" w:rsidRPr="00B21A7B" w:rsidRDefault="005751EF" w:rsidP="005751EF">
      <w:pPr>
        <w:pStyle w:val="BodyText"/>
        <w:rPr>
          <w:b/>
          <w:szCs w:val="24"/>
          <w:u w:val="single"/>
        </w:rPr>
      </w:pPr>
    </w:p>
    <w:p w14:paraId="57AF660A" w14:textId="77777777" w:rsidR="005751EF" w:rsidRPr="00B21A7B" w:rsidRDefault="005751EF" w:rsidP="005751EF">
      <w:pPr>
        <w:pStyle w:val="BodyText"/>
        <w:rPr>
          <w:b/>
          <w:szCs w:val="24"/>
          <w:u w:val="single"/>
        </w:rPr>
      </w:pPr>
      <w:r w:rsidRPr="00B21A7B">
        <w:rPr>
          <w:b/>
          <w:szCs w:val="24"/>
          <w:u w:val="single"/>
        </w:rPr>
        <w:t>IMPORTANT NOTE:</w:t>
      </w:r>
    </w:p>
    <w:p w14:paraId="7EEA794D" w14:textId="77777777" w:rsidR="005751EF" w:rsidRPr="00B21A7B" w:rsidRDefault="005751EF" w:rsidP="005751EF">
      <w:pPr>
        <w:pStyle w:val="BodyText"/>
        <w:rPr>
          <w:szCs w:val="24"/>
        </w:rPr>
      </w:pPr>
      <w:r>
        <w:rPr>
          <w:szCs w:val="24"/>
        </w:rPr>
        <w:t>Your final grade for this course will be calculated once reports are uploaded to TK20.  Any student who does not upload the final report to TK 20 by the deadline will receive an incomplete.</w:t>
      </w:r>
    </w:p>
    <w:p w14:paraId="043C7FDA" w14:textId="77777777" w:rsidR="00CE5E03" w:rsidRPr="001118F0" w:rsidRDefault="00CE5E03">
      <w:pPr>
        <w:rPr>
          <w:b/>
        </w:rPr>
      </w:pPr>
    </w:p>
    <w:sectPr w:rsidR="00CE5E03" w:rsidRPr="001118F0" w:rsidSect="001118F0">
      <w:pgSz w:w="12240" w:h="15840"/>
      <w:pgMar w:top="990" w:right="117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D6217"/>
    <w:multiLevelType w:val="hybridMultilevel"/>
    <w:tmpl w:val="B838C980"/>
    <w:lvl w:ilvl="0" w:tplc="5AD88E6E">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
    <w:nsid w:val="16BE2CA4"/>
    <w:multiLevelType w:val="hybridMultilevel"/>
    <w:tmpl w:val="CE5AD7A8"/>
    <w:lvl w:ilvl="0" w:tplc="7DA45F1A">
      <w:start w:val="1"/>
      <w:numFmt w:val="decimal"/>
      <w:lvlText w:val="%1."/>
      <w:lvlJc w:val="left"/>
      <w:pPr>
        <w:ind w:left="882" w:hanging="360"/>
      </w:pPr>
      <w:rPr>
        <w:rFonts w:hint="default"/>
      </w:rPr>
    </w:lvl>
    <w:lvl w:ilvl="1" w:tplc="04090019">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
    <w:nsid w:val="1A196D26"/>
    <w:multiLevelType w:val="hybridMultilevel"/>
    <w:tmpl w:val="58A8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219E2"/>
    <w:multiLevelType w:val="hybridMultilevel"/>
    <w:tmpl w:val="BB0412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92F3F"/>
    <w:multiLevelType w:val="hybridMultilevel"/>
    <w:tmpl w:val="36329E7A"/>
    <w:lvl w:ilvl="0" w:tplc="BF0EEE80">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
    <w:nsid w:val="269D108D"/>
    <w:multiLevelType w:val="hybridMultilevel"/>
    <w:tmpl w:val="28B65AAE"/>
    <w:lvl w:ilvl="0" w:tplc="D2C08BA2">
      <w:start w:val="1"/>
      <w:numFmt w:val="lowerLetter"/>
      <w:lvlText w:val="%1."/>
      <w:lvlJc w:val="center"/>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6">
    <w:nsid w:val="355B1CB2"/>
    <w:multiLevelType w:val="hybridMultilevel"/>
    <w:tmpl w:val="325A3240"/>
    <w:lvl w:ilvl="0" w:tplc="F9DAA278">
      <w:start w:val="7"/>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8E23D5"/>
    <w:multiLevelType w:val="hybridMultilevel"/>
    <w:tmpl w:val="ABBE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EA0C65"/>
    <w:multiLevelType w:val="hybridMultilevel"/>
    <w:tmpl w:val="66F2CB42"/>
    <w:lvl w:ilvl="0" w:tplc="D2C08BA2">
      <w:start w:val="1"/>
      <w:numFmt w:val="lowerLetter"/>
      <w:lvlText w:val="%1."/>
      <w:lvlJc w:val="center"/>
      <w:pPr>
        <w:ind w:left="828" w:hanging="360"/>
      </w:pPr>
      <w:rPr>
        <w:rFonts w:hint="default"/>
      </w:rPr>
    </w:lvl>
    <w:lvl w:ilvl="1" w:tplc="04090003">
      <w:start w:val="1"/>
      <w:numFmt w:val="bullet"/>
      <w:lvlText w:val="o"/>
      <w:lvlJc w:val="left"/>
      <w:pPr>
        <w:ind w:left="1548" w:hanging="360"/>
      </w:pPr>
      <w:rPr>
        <w:rFonts w:ascii="Courier New" w:hAnsi="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9">
    <w:nsid w:val="3E807E79"/>
    <w:multiLevelType w:val="hybridMultilevel"/>
    <w:tmpl w:val="7B945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2B73031"/>
    <w:multiLevelType w:val="hybridMultilevel"/>
    <w:tmpl w:val="CBD65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8D2636"/>
    <w:multiLevelType w:val="hybridMultilevel"/>
    <w:tmpl w:val="CBD6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45339"/>
    <w:multiLevelType w:val="hybridMultilevel"/>
    <w:tmpl w:val="CF00B320"/>
    <w:lvl w:ilvl="0" w:tplc="6F9E9BA4">
      <w:start w:val="1"/>
      <w:numFmt w:val="lowerLetter"/>
      <w:lvlText w:val="%1."/>
      <w:lvlJc w:val="center"/>
      <w:pPr>
        <w:ind w:left="73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873DF9"/>
    <w:multiLevelType w:val="hybridMultilevel"/>
    <w:tmpl w:val="62086776"/>
    <w:lvl w:ilvl="0" w:tplc="60F65948">
      <w:start w:val="5"/>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BC06EE"/>
    <w:multiLevelType w:val="hybridMultilevel"/>
    <w:tmpl w:val="FE42C5BC"/>
    <w:lvl w:ilvl="0" w:tplc="04090011">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5E5279"/>
    <w:multiLevelType w:val="hybridMultilevel"/>
    <w:tmpl w:val="900C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903BAB"/>
    <w:multiLevelType w:val="hybridMultilevel"/>
    <w:tmpl w:val="9CBC7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53316F"/>
    <w:multiLevelType w:val="hybridMultilevel"/>
    <w:tmpl w:val="5E18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DD1AC1"/>
    <w:multiLevelType w:val="hybridMultilevel"/>
    <w:tmpl w:val="61B27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2"/>
  </w:num>
  <w:num w:numId="4">
    <w:abstractNumId w:val="17"/>
  </w:num>
  <w:num w:numId="5">
    <w:abstractNumId w:val="11"/>
  </w:num>
  <w:num w:numId="6">
    <w:abstractNumId w:val="7"/>
  </w:num>
  <w:num w:numId="7">
    <w:abstractNumId w:val="4"/>
  </w:num>
  <w:num w:numId="8">
    <w:abstractNumId w:val="3"/>
  </w:num>
  <w:num w:numId="9">
    <w:abstractNumId w:val="1"/>
  </w:num>
  <w:num w:numId="10">
    <w:abstractNumId w:val="0"/>
  </w:num>
  <w:num w:numId="11">
    <w:abstractNumId w:val="10"/>
  </w:num>
  <w:num w:numId="12">
    <w:abstractNumId w:val="14"/>
  </w:num>
  <w:num w:numId="13">
    <w:abstractNumId w:val="16"/>
  </w:num>
  <w:num w:numId="14">
    <w:abstractNumId w:val="18"/>
  </w:num>
  <w:num w:numId="15">
    <w:abstractNumId w:val="9"/>
  </w:num>
  <w:num w:numId="16">
    <w:abstractNumId w:val="13"/>
  </w:num>
  <w:num w:numId="17">
    <w:abstractNumId w:val="6"/>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EF"/>
    <w:rsid w:val="001118F0"/>
    <w:rsid w:val="00524272"/>
    <w:rsid w:val="005751EF"/>
    <w:rsid w:val="00623DFB"/>
    <w:rsid w:val="00CE5E03"/>
    <w:rsid w:val="00F36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4559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EF"/>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51EF"/>
    <w:rPr>
      <w:sz w:val="24"/>
    </w:rPr>
  </w:style>
  <w:style w:type="character" w:customStyle="1" w:styleId="BodyTextChar">
    <w:name w:val="Body Text Char"/>
    <w:basedOn w:val="DefaultParagraphFont"/>
    <w:link w:val="BodyText"/>
    <w:rsid w:val="005751EF"/>
    <w:rPr>
      <w:rFonts w:ascii="Times New Roman" w:eastAsia="Times New Roman" w:hAnsi="Times New Roman" w:cs="Times New Roman"/>
      <w:szCs w:val="20"/>
    </w:rPr>
  </w:style>
  <w:style w:type="paragraph" w:styleId="BodyText2">
    <w:name w:val="Body Text 2"/>
    <w:basedOn w:val="Normal"/>
    <w:link w:val="BodyText2Char"/>
    <w:semiHidden/>
    <w:rsid w:val="005751EF"/>
    <w:pPr>
      <w:jc w:val="center"/>
    </w:pPr>
    <w:rPr>
      <w:b/>
      <w:sz w:val="18"/>
    </w:rPr>
  </w:style>
  <w:style w:type="character" w:customStyle="1" w:styleId="BodyText2Char">
    <w:name w:val="Body Text 2 Char"/>
    <w:basedOn w:val="DefaultParagraphFont"/>
    <w:link w:val="BodyText2"/>
    <w:semiHidden/>
    <w:rsid w:val="005751EF"/>
    <w:rPr>
      <w:rFonts w:ascii="Times New Roman" w:eastAsia="Times New Roman" w:hAnsi="Times New Roman" w:cs="Times New Roman"/>
      <w:b/>
      <w:sz w:val="18"/>
      <w:szCs w:val="20"/>
    </w:rPr>
  </w:style>
  <w:style w:type="character" w:styleId="Strong">
    <w:name w:val="Strong"/>
    <w:uiPriority w:val="22"/>
    <w:qFormat/>
    <w:rsid w:val="005751EF"/>
    <w:rPr>
      <w:b/>
      <w:bCs/>
    </w:rPr>
  </w:style>
  <w:style w:type="character" w:styleId="Hyperlink">
    <w:name w:val="Hyperlink"/>
    <w:uiPriority w:val="99"/>
    <w:unhideWhenUsed/>
    <w:rsid w:val="005751EF"/>
    <w:rPr>
      <w:color w:val="0000FF"/>
      <w:u w:val="single"/>
    </w:rPr>
  </w:style>
  <w:style w:type="paragraph" w:styleId="ListParagraph">
    <w:name w:val="List Paragraph"/>
    <w:basedOn w:val="Normal"/>
    <w:uiPriority w:val="34"/>
    <w:qFormat/>
    <w:rsid w:val="005751E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1EF"/>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51EF"/>
    <w:rPr>
      <w:sz w:val="24"/>
    </w:rPr>
  </w:style>
  <w:style w:type="character" w:customStyle="1" w:styleId="BodyTextChar">
    <w:name w:val="Body Text Char"/>
    <w:basedOn w:val="DefaultParagraphFont"/>
    <w:link w:val="BodyText"/>
    <w:rsid w:val="005751EF"/>
    <w:rPr>
      <w:rFonts w:ascii="Times New Roman" w:eastAsia="Times New Roman" w:hAnsi="Times New Roman" w:cs="Times New Roman"/>
      <w:szCs w:val="20"/>
    </w:rPr>
  </w:style>
  <w:style w:type="paragraph" w:styleId="BodyText2">
    <w:name w:val="Body Text 2"/>
    <w:basedOn w:val="Normal"/>
    <w:link w:val="BodyText2Char"/>
    <w:semiHidden/>
    <w:rsid w:val="005751EF"/>
    <w:pPr>
      <w:jc w:val="center"/>
    </w:pPr>
    <w:rPr>
      <w:b/>
      <w:sz w:val="18"/>
    </w:rPr>
  </w:style>
  <w:style w:type="character" w:customStyle="1" w:styleId="BodyText2Char">
    <w:name w:val="Body Text 2 Char"/>
    <w:basedOn w:val="DefaultParagraphFont"/>
    <w:link w:val="BodyText2"/>
    <w:semiHidden/>
    <w:rsid w:val="005751EF"/>
    <w:rPr>
      <w:rFonts w:ascii="Times New Roman" w:eastAsia="Times New Roman" w:hAnsi="Times New Roman" w:cs="Times New Roman"/>
      <w:b/>
      <w:sz w:val="18"/>
      <w:szCs w:val="20"/>
    </w:rPr>
  </w:style>
  <w:style w:type="character" w:styleId="Strong">
    <w:name w:val="Strong"/>
    <w:uiPriority w:val="22"/>
    <w:qFormat/>
    <w:rsid w:val="005751EF"/>
    <w:rPr>
      <w:b/>
      <w:bCs/>
    </w:rPr>
  </w:style>
  <w:style w:type="character" w:styleId="Hyperlink">
    <w:name w:val="Hyperlink"/>
    <w:uiPriority w:val="99"/>
    <w:unhideWhenUsed/>
    <w:rsid w:val="005751EF"/>
    <w:rPr>
      <w:color w:val="0000FF"/>
      <w:u w:val="single"/>
    </w:rPr>
  </w:style>
  <w:style w:type="paragraph" w:styleId="ListParagraph">
    <w:name w:val="List Paragraph"/>
    <w:basedOn w:val="Normal"/>
    <w:uiPriority w:val="34"/>
    <w:qFormat/>
    <w:rsid w:val="005751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5530</Characters>
  <Application>Microsoft Macintosh Word</Application>
  <DocSecurity>0</DocSecurity>
  <Lines>46</Lines>
  <Paragraphs>12</Paragraphs>
  <ScaleCrop>false</ScaleCrop>
  <Company>Fairfield Public Schools</Company>
  <LinksUpToDate>false</LinksUpToDate>
  <CharactersWithSpaces>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3</cp:revision>
  <dcterms:created xsi:type="dcterms:W3CDTF">2013-08-28T01:17:00Z</dcterms:created>
  <dcterms:modified xsi:type="dcterms:W3CDTF">2013-08-30T18:39:00Z</dcterms:modified>
</cp:coreProperties>
</file>